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89F6" w14:textId="77777777" w:rsidR="006568EF" w:rsidRDefault="006568EF" w:rsidP="008E60D7">
      <w:pPr>
        <w:ind w:firstLine="720"/>
        <w:contextualSpacing/>
        <w:jc w:val="center"/>
        <w:rPr>
          <w:rFonts w:ascii="Times New Roman" w:hAnsi="Times New Roman" w:cs="Times New Roman"/>
          <w:b/>
          <w:sz w:val="28"/>
          <w:szCs w:val="28"/>
          <w:lang w:val="ro-RO"/>
        </w:rPr>
      </w:pPr>
    </w:p>
    <w:p w14:paraId="3C4BC578" w14:textId="2E32ADC5" w:rsidR="00685E0D" w:rsidRPr="006568EF" w:rsidRDefault="00C126D1" w:rsidP="008E60D7">
      <w:pPr>
        <w:ind w:firstLine="720"/>
        <w:contextualSpacing/>
        <w:jc w:val="center"/>
        <w:rPr>
          <w:rFonts w:ascii="Times New Roman" w:hAnsi="Times New Roman" w:cs="Times New Roman"/>
          <w:b/>
          <w:sz w:val="28"/>
          <w:szCs w:val="28"/>
          <w:lang w:val="ro-RO"/>
        </w:rPr>
      </w:pPr>
      <w:r w:rsidRPr="006568EF">
        <w:rPr>
          <w:rFonts w:ascii="Times New Roman" w:hAnsi="Times New Roman" w:cs="Times New Roman"/>
          <w:b/>
          <w:sz w:val="28"/>
          <w:szCs w:val="28"/>
          <w:lang w:val="ro-RO"/>
        </w:rPr>
        <w:t>PROCEDURĂ PRIVIND OBȚINEREA AVIZELOR, BRANȘĂRII, RACORDĂRII LA REȚELELE PUBLICE ADMINISTRATE DE OPERATORUL</w:t>
      </w:r>
    </w:p>
    <w:p w14:paraId="694135C8" w14:textId="77777777" w:rsidR="00C126D1" w:rsidRDefault="00C126D1" w:rsidP="008E60D7">
      <w:pPr>
        <w:ind w:firstLine="720"/>
        <w:contextualSpacing/>
        <w:jc w:val="center"/>
        <w:rPr>
          <w:rFonts w:ascii="Times New Roman" w:hAnsi="Times New Roman" w:cs="Times New Roman"/>
          <w:b/>
          <w:sz w:val="28"/>
          <w:szCs w:val="28"/>
          <w:lang w:val="ro-RO"/>
        </w:rPr>
      </w:pPr>
    </w:p>
    <w:p w14:paraId="05B923FC" w14:textId="69E63133" w:rsidR="00C126D1" w:rsidRDefault="00C126D1" w:rsidP="008E60D7">
      <w:pPr>
        <w:ind w:firstLine="720"/>
        <w:contextualSpacing/>
        <w:jc w:val="center"/>
        <w:rPr>
          <w:rFonts w:ascii="Times New Roman" w:hAnsi="Times New Roman" w:cs="Times New Roman"/>
          <w:b/>
          <w:sz w:val="40"/>
          <w:szCs w:val="40"/>
          <w:lang w:val="ro-RO"/>
        </w:rPr>
      </w:pPr>
      <w:r>
        <w:rPr>
          <w:rFonts w:ascii="Times New Roman" w:hAnsi="Times New Roman" w:cs="Times New Roman"/>
          <w:b/>
          <w:sz w:val="40"/>
          <w:szCs w:val="40"/>
          <w:lang w:val="ro-RO"/>
        </w:rPr>
        <w:t>SC APA FILIPEȘTII DE TÂRG S.R.L.</w:t>
      </w:r>
    </w:p>
    <w:p w14:paraId="5D8F56CC" w14:textId="77777777" w:rsidR="006568EF" w:rsidRDefault="006568EF" w:rsidP="008E60D7">
      <w:pPr>
        <w:ind w:firstLine="720"/>
        <w:contextualSpacing/>
        <w:jc w:val="center"/>
        <w:rPr>
          <w:rFonts w:ascii="Times New Roman" w:hAnsi="Times New Roman" w:cs="Times New Roman"/>
          <w:b/>
          <w:sz w:val="40"/>
          <w:szCs w:val="40"/>
          <w:lang w:val="ro-RO"/>
        </w:rPr>
      </w:pPr>
    </w:p>
    <w:p w14:paraId="48397639" w14:textId="77777777" w:rsidR="006568EF" w:rsidRDefault="006568EF" w:rsidP="008E60D7">
      <w:pPr>
        <w:ind w:firstLine="720"/>
        <w:contextualSpacing/>
        <w:jc w:val="center"/>
        <w:rPr>
          <w:rFonts w:ascii="Times New Roman" w:hAnsi="Times New Roman" w:cs="Times New Roman"/>
          <w:b/>
          <w:sz w:val="40"/>
          <w:szCs w:val="40"/>
          <w:lang w:val="ro-RO"/>
        </w:rPr>
      </w:pPr>
    </w:p>
    <w:p w14:paraId="5F01AE84" w14:textId="77777777" w:rsidR="006568EF" w:rsidRDefault="006568EF" w:rsidP="008E60D7">
      <w:pPr>
        <w:ind w:firstLine="720"/>
        <w:contextualSpacing/>
        <w:jc w:val="center"/>
        <w:rPr>
          <w:rFonts w:ascii="Times New Roman" w:hAnsi="Times New Roman" w:cs="Times New Roman"/>
          <w:b/>
          <w:sz w:val="40"/>
          <w:szCs w:val="40"/>
          <w:lang w:val="ro-RO"/>
        </w:rPr>
      </w:pPr>
    </w:p>
    <w:p w14:paraId="5E90F90F" w14:textId="3E7381B7" w:rsidR="006568EF" w:rsidRDefault="006568EF" w:rsidP="008E60D7">
      <w:pPr>
        <w:ind w:firstLine="720"/>
        <w:contextualSpacing/>
        <w:jc w:val="center"/>
        <w:rPr>
          <w:rFonts w:ascii="Times New Roman" w:hAnsi="Times New Roman" w:cs="Times New Roman"/>
          <w:b/>
          <w:sz w:val="40"/>
          <w:szCs w:val="40"/>
          <w:lang w:val="ro-RO"/>
        </w:rPr>
      </w:pPr>
      <w:r>
        <w:rPr>
          <w:rFonts w:ascii="Times New Roman" w:hAnsi="Times New Roman" w:cs="Times New Roman"/>
          <w:b/>
          <w:noProof/>
          <w:sz w:val="40"/>
          <w:szCs w:val="40"/>
        </w:rPr>
        <w:drawing>
          <wp:inline distT="0" distB="0" distL="0" distR="0" wp14:anchorId="704424AA" wp14:editId="4F248CC6">
            <wp:extent cx="4655820" cy="3063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5820" cy="3063240"/>
                    </a:xfrm>
                    <a:prstGeom prst="rect">
                      <a:avLst/>
                    </a:prstGeom>
                  </pic:spPr>
                </pic:pic>
              </a:graphicData>
            </a:graphic>
          </wp:inline>
        </w:drawing>
      </w:r>
    </w:p>
    <w:p w14:paraId="003C4116" w14:textId="77777777" w:rsidR="006568EF" w:rsidRPr="00C126D1" w:rsidRDefault="006568EF" w:rsidP="008E60D7">
      <w:pPr>
        <w:ind w:firstLine="720"/>
        <w:contextualSpacing/>
        <w:jc w:val="center"/>
        <w:rPr>
          <w:rFonts w:ascii="Times New Roman" w:hAnsi="Times New Roman" w:cs="Times New Roman"/>
          <w:b/>
          <w:sz w:val="40"/>
          <w:szCs w:val="40"/>
          <w:lang w:val="ro-RO"/>
        </w:rPr>
      </w:pPr>
    </w:p>
    <w:p w14:paraId="20579236" w14:textId="77777777" w:rsidR="000C54D3" w:rsidRDefault="000C54D3" w:rsidP="008E60D7">
      <w:pPr>
        <w:ind w:firstLine="720"/>
        <w:contextualSpacing/>
        <w:jc w:val="center"/>
        <w:rPr>
          <w:rFonts w:ascii="Times New Roman" w:hAnsi="Times New Roman" w:cs="Times New Roman"/>
          <w:b/>
          <w:sz w:val="28"/>
          <w:szCs w:val="28"/>
          <w:lang w:val="ro-RO"/>
        </w:rPr>
      </w:pPr>
    </w:p>
    <w:p w14:paraId="7E4CFA65" w14:textId="5C6430FA" w:rsidR="006568EF" w:rsidRDefault="006568EF" w:rsidP="008E60D7">
      <w:pPr>
        <w:ind w:firstLine="720"/>
        <w:contextualSpacing/>
        <w:jc w:val="center"/>
        <w:rPr>
          <w:rFonts w:ascii="Times New Roman" w:hAnsi="Times New Roman" w:cs="Times New Roman"/>
          <w:b/>
          <w:i/>
          <w:sz w:val="28"/>
          <w:szCs w:val="28"/>
        </w:rPr>
      </w:pPr>
      <w:r>
        <w:rPr>
          <w:rFonts w:ascii="Times New Roman" w:hAnsi="Times New Roman" w:cs="Times New Roman"/>
          <w:b/>
          <w:i/>
          <w:sz w:val="28"/>
          <w:szCs w:val="28"/>
        </w:rPr>
        <w:t>“</w:t>
      </w:r>
      <w:r>
        <w:rPr>
          <w:rFonts w:ascii="Times New Roman" w:hAnsi="Times New Roman" w:cs="Times New Roman"/>
          <w:b/>
          <w:i/>
          <w:sz w:val="28"/>
          <w:szCs w:val="28"/>
          <w:lang w:val="ro-RO"/>
        </w:rPr>
        <w:t>Apa este amprenta vieții pe Pământ, semnul că undeva, cândva, a început povestea noastră</w:t>
      </w:r>
      <w:r>
        <w:rPr>
          <w:rFonts w:ascii="Times New Roman" w:hAnsi="Times New Roman" w:cs="Times New Roman"/>
          <w:b/>
          <w:i/>
          <w:sz w:val="28"/>
          <w:szCs w:val="28"/>
        </w:rPr>
        <w:t>”</w:t>
      </w:r>
    </w:p>
    <w:p w14:paraId="0AB7C156" w14:textId="77777777" w:rsidR="006568EF" w:rsidRDefault="006568EF" w:rsidP="008E60D7">
      <w:pPr>
        <w:ind w:firstLine="720"/>
        <w:contextualSpacing/>
        <w:jc w:val="center"/>
        <w:rPr>
          <w:rFonts w:ascii="Times New Roman" w:hAnsi="Times New Roman" w:cs="Times New Roman"/>
          <w:b/>
          <w:i/>
          <w:sz w:val="28"/>
          <w:szCs w:val="28"/>
        </w:rPr>
      </w:pPr>
    </w:p>
    <w:p w14:paraId="4680C3E7" w14:textId="77777777" w:rsidR="006568EF" w:rsidRDefault="006568EF" w:rsidP="008E60D7">
      <w:pPr>
        <w:ind w:firstLine="720"/>
        <w:contextualSpacing/>
        <w:jc w:val="center"/>
        <w:rPr>
          <w:rFonts w:ascii="Times New Roman" w:hAnsi="Times New Roman" w:cs="Times New Roman"/>
          <w:b/>
          <w:i/>
          <w:sz w:val="28"/>
          <w:szCs w:val="28"/>
        </w:rPr>
      </w:pPr>
    </w:p>
    <w:p w14:paraId="54E84F95" w14:textId="77777777" w:rsidR="006568EF" w:rsidRDefault="006568EF" w:rsidP="008E60D7">
      <w:pPr>
        <w:ind w:firstLine="720"/>
        <w:contextualSpacing/>
        <w:jc w:val="center"/>
        <w:rPr>
          <w:rFonts w:ascii="Times New Roman" w:hAnsi="Times New Roman" w:cs="Times New Roman"/>
          <w:b/>
          <w:i/>
          <w:sz w:val="28"/>
          <w:szCs w:val="28"/>
        </w:rPr>
      </w:pPr>
    </w:p>
    <w:p w14:paraId="6F41D8B9" w14:textId="77777777" w:rsidR="006568EF" w:rsidRDefault="006568EF" w:rsidP="008E60D7">
      <w:pPr>
        <w:ind w:firstLine="720"/>
        <w:contextualSpacing/>
        <w:jc w:val="center"/>
        <w:rPr>
          <w:rFonts w:ascii="Times New Roman" w:hAnsi="Times New Roman" w:cs="Times New Roman"/>
          <w:b/>
          <w:i/>
          <w:sz w:val="28"/>
          <w:szCs w:val="28"/>
        </w:rPr>
      </w:pPr>
    </w:p>
    <w:p w14:paraId="4C2429FE" w14:textId="25607383" w:rsidR="006568EF" w:rsidRDefault="006568EF" w:rsidP="006568EF">
      <w:pPr>
        <w:ind w:firstLine="720"/>
        <w:contextualSpacing/>
        <w:jc w:val="right"/>
        <w:rPr>
          <w:rFonts w:ascii="Times New Roman" w:hAnsi="Times New Roman" w:cs="Times New Roman"/>
          <w:b/>
          <w:i/>
          <w:sz w:val="24"/>
          <w:szCs w:val="24"/>
        </w:rPr>
      </w:pPr>
      <w:r>
        <w:rPr>
          <w:rFonts w:ascii="Times New Roman" w:hAnsi="Times New Roman" w:cs="Times New Roman"/>
          <w:b/>
          <w:i/>
          <w:sz w:val="24"/>
          <w:szCs w:val="24"/>
        </w:rPr>
        <w:lastRenderedPageBreak/>
        <w:t>Ediția 2025</w:t>
      </w:r>
    </w:p>
    <w:p w14:paraId="592F0EE3" w14:textId="77777777" w:rsidR="00A64C1A" w:rsidRDefault="00A64C1A" w:rsidP="006568EF">
      <w:pPr>
        <w:ind w:firstLine="720"/>
        <w:contextualSpacing/>
        <w:jc w:val="right"/>
        <w:rPr>
          <w:rFonts w:ascii="Times New Roman" w:hAnsi="Times New Roman" w:cs="Times New Roman"/>
          <w:b/>
          <w:i/>
          <w:sz w:val="24"/>
          <w:szCs w:val="24"/>
        </w:rPr>
      </w:pPr>
    </w:p>
    <w:p w14:paraId="78B8E221" w14:textId="77777777" w:rsidR="00E33909" w:rsidRDefault="00E33909" w:rsidP="00E33909">
      <w:pPr>
        <w:ind w:firstLine="720"/>
        <w:contextualSpacing/>
        <w:jc w:val="center"/>
        <w:rPr>
          <w:rFonts w:ascii="Times New Roman" w:hAnsi="Times New Roman" w:cs="Times New Roman"/>
          <w:b/>
          <w:i/>
          <w:sz w:val="36"/>
          <w:szCs w:val="36"/>
        </w:rPr>
      </w:pPr>
    </w:p>
    <w:p w14:paraId="67C8049F" w14:textId="77777777" w:rsidR="00E33909" w:rsidRDefault="00E33909" w:rsidP="00E33909">
      <w:pPr>
        <w:ind w:firstLine="720"/>
        <w:contextualSpacing/>
        <w:jc w:val="center"/>
        <w:rPr>
          <w:rFonts w:ascii="Times New Roman" w:hAnsi="Times New Roman" w:cs="Times New Roman"/>
          <w:b/>
          <w:i/>
          <w:sz w:val="36"/>
          <w:szCs w:val="36"/>
        </w:rPr>
      </w:pPr>
    </w:p>
    <w:p w14:paraId="7F6632AE" w14:textId="77777777" w:rsidR="00E33909" w:rsidRDefault="00E33909" w:rsidP="00E33909">
      <w:pPr>
        <w:ind w:firstLine="720"/>
        <w:contextualSpacing/>
        <w:jc w:val="center"/>
        <w:rPr>
          <w:rFonts w:ascii="Times New Roman" w:hAnsi="Times New Roman" w:cs="Times New Roman"/>
          <w:b/>
          <w:i/>
          <w:sz w:val="36"/>
          <w:szCs w:val="36"/>
        </w:rPr>
      </w:pPr>
    </w:p>
    <w:p w14:paraId="0EB34522" w14:textId="77777777" w:rsidR="00E33909" w:rsidRDefault="00E33909" w:rsidP="00E33909">
      <w:pPr>
        <w:ind w:firstLine="720"/>
        <w:contextualSpacing/>
        <w:jc w:val="center"/>
        <w:rPr>
          <w:rFonts w:ascii="Times New Roman" w:hAnsi="Times New Roman" w:cs="Times New Roman"/>
          <w:b/>
          <w:i/>
          <w:sz w:val="36"/>
          <w:szCs w:val="36"/>
        </w:rPr>
      </w:pPr>
    </w:p>
    <w:p w14:paraId="7F4715B5" w14:textId="1CB4C625" w:rsidR="00E33909" w:rsidRPr="00E33909" w:rsidRDefault="00E33909" w:rsidP="00E33909">
      <w:pPr>
        <w:ind w:firstLine="720"/>
        <w:contextualSpacing/>
        <w:jc w:val="center"/>
        <w:rPr>
          <w:rFonts w:ascii="Times New Roman" w:hAnsi="Times New Roman" w:cs="Times New Roman"/>
          <w:b/>
          <w:i/>
          <w:sz w:val="36"/>
          <w:szCs w:val="36"/>
        </w:rPr>
      </w:pPr>
      <w:r w:rsidRPr="00E33909">
        <w:rPr>
          <w:rFonts w:ascii="Times New Roman" w:hAnsi="Times New Roman" w:cs="Times New Roman"/>
          <w:b/>
          <w:i/>
          <w:sz w:val="36"/>
          <w:szCs w:val="36"/>
        </w:rPr>
        <w:t xml:space="preserve">OPIS CU DOCUMENTELE ȘI ETAPELE NECESARE BRANȘĂRII/RACORDĂRII LA REȚELELE ADMINISTRATE DE OPERATORUL SC </w:t>
      </w:r>
    </w:p>
    <w:p w14:paraId="3C960240" w14:textId="410F52AF" w:rsidR="00E33909" w:rsidRPr="00E33909" w:rsidRDefault="00E33909" w:rsidP="00E33909">
      <w:pPr>
        <w:ind w:firstLine="720"/>
        <w:contextualSpacing/>
        <w:jc w:val="center"/>
        <w:rPr>
          <w:rFonts w:ascii="Times New Roman" w:hAnsi="Times New Roman" w:cs="Times New Roman"/>
          <w:b/>
          <w:i/>
          <w:sz w:val="36"/>
          <w:szCs w:val="36"/>
        </w:rPr>
      </w:pPr>
      <w:r w:rsidRPr="00E33909">
        <w:rPr>
          <w:rFonts w:ascii="Times New Roman" w:hAnsi="Times New Roman" w:cs="Times New Roman"/>
          <w:b/>
          <w:i/>
          <w:sz w:val="36"/>
          <w:szCs w:val="36"/>
        </w:rPr>
        <w:t>APA FILIPEȘTII DE TÂRG S.R.L. ȘI</w:t>
      </w:r>
    </w:p>
    <w:p w14:paraId="61E1234B" w14:textId="77777777" w:rsidR="00E33909" w:rsidRPr="00E33909" w:rsidRDefault="00E33909" w:rsidP="006568EF">
      <w:pPr>
        <w:ind w:firstLine="720"/>
        <w:contextualSpacing/>
        <w:jc w:val="right"/>
        <w:rPr>
          <w:rFonts w:ascii="Times New Roman" w:hAnsi="Times New Roman" w:cs="Times New Roman"/>
          <w:b/>
          <w:i/>
          <w:sz w:val="36"/>
          <w:szCs w:val="36"/>
        </w:rPr>
      </w:pPr>
    </w:p>
    <w:p w14:paraId="1513F07B" w14:textId="77777777" w:rsidR="00E33909" w:rsidRDefault="00E33909" w:rsidP="006568EF">
      <w:pPr>
        <w:ind w:firstLine="720"/>
        <w:contextualSpacing/>
        <w:jc w:val="right"/>
        <w:rPr>
          <w:rFonts w:ascii="Times New Roman" w:hAnsi="Times New Roman" w:cs="Times New Roman"/>
          <w:b/>
          <w:i/>
          <w:sz w:val="24"/>
          <w:szCs w:val="24"/>
        </w:rPr>
      </w:pPr>
    </w:p>
    <w:p w14:paraId="38FD584E" w14:textId="77777777" w:rsidR="00E33909" w:rsidRDefault="00E33909" w:rsidP="006568EF">
      <w:pPr>
        <w:ind w:firstLine="720"/>
        <w:contextualSpacing/>
        <w:jc w:val="right"/>
        <w:rPr>
          <w:rFonts w:ascii="Times New Roman" w:hAnsi="Times New Roman" w:cs="Times New Roman"/>
          <w:b/>
          <w:i/>
          <w:sz w:val="24"/>
          <w:szCs w:val="24"/>
        </w:rPr>
      </w:pPr>
    </w:p>
    <w:p w14:paraId="6A3175F6" w14:textId="77777777" w:rsidR="00E33909" w:rsidRDefault="00E33909" w:rsidP="006568EF">
      <w:pPr>
        <w:ind w:firstLine="720"/>
        <w:contextualSpacing/>
        <w:jc w:val="right"/>
        <w:rPr>
          <w:rFonts w:ascii="Times New Roman" w:hAnsi="Times New Roman" w:cs="Times New Roman"/>
          <w:b/>
          <w:i/>
          <w:sz w:val="24"/>
          <w:szCs w:val="24"/>
        </w:rPr>
      </w:pPr>
    </w:p>
    <w:p w14:paraId="06873F1A" w14:textId="77777777" w:rsidR="00E33909" w:rsidRDefault="00E33909" w:rsidP="006568EF">
      <w:pPr>
        <w:ind w:firstLine="720"/>
        <w:contextualSpacing/>
        <w:jc w:val="right"/>
        <w:rPr>
          <w:rFonts w:ascii="Times New Roman" w:hAnsi="Times New Roman" w:cs="Times New Roman"/>
          <w:b/>
          <w:i/>
          <w:sz w:val="24"/>
          <w:szCs w:val="24"/>
        </w:rPr>
      </w:pPr>
    </w:p>
    <w:p w14:paraId="0D8C8F08" w14:textId="77777777" w:rsidR="00E33909" w:rsidRDefault="00E33909" w:rsidP="006568EF">
      <w:pPr>
        <w:ind w:firstLine="720"/>
        <w:contextualSpacing/>
        <w:jc w:val="right"/>
        <w:rPr>
          <w:rFonts w:ascii="Times New Roman" w:hAnsi="Times New Roman" w:cs="Times New Roman"/>
          <w:b/>
          <w:i/>
          <w:sz w:val="24"/>
          <w:szCs w:val="24"/>
        </w:rPr>
      </w:pPr>
    </w:p>
    <w:p w14:paraId="6457DD6D" w14:textId="75A12604" w:rsidR="00E33909" w:rsidRDefault="00E33909" w:rsidP="00E33909">
      <w:pPr>
        <w:pStyle w:val="Listparagraf"/>
        <w:numPr>
          <w:ilvl w:val="0"/>
          <w:numId w:val="20"/>
        </w:numPr>
        <w:jc w:val="both"/>
        <w:rPr>
          <w:rFonts w:ascii="Times New Roman" w:hAnsi="Times New Roman" w:cs="Times New Roman"/>
          <w:b/>
          <w:i/>
          <w:sz w:val="32"/>
          <w:szCs w:val="32"/>
        </w:rPr>
      </w:pPr>
      <w:r>
        <w:rPr>
          <w:rFonts w:ascii="Times New Roman" w:hAnsi="Times New Roman" w:cs="Times New Roman"/>
          <w:b/>
          <w:i/>
          <w:sz w:val="32"/>
          <w:szCs w:val="32"/>
        </w:rPr>
        <w:t>AVIZ PRINCIPIU</w:t>
      </w:r>
    </w:p>
    <w:p w14:paraId="423C699B" w14:textId="3242DC6A" w:rsidR="00E33909" w:rsidRDefault="00E33909" w:rsidP="00E33909">
      <w:pPr>
        <w:pStyle w:val="Listparagraf"/>
        <w:numPr>
          <w:ilvl w:val="0"/>
          <w:numId w:val="20"/>
        </w:numPr>
        <w:jc w:val="both"/>
        <w:rPr>
          <w:rFonts w:ascii="Times New Roman" w:hAnsi="Times New Roman" w:cs="Times New Roman"/>
          <w:b/>
          <w:i/>
          <w:sz w:val="32"/>
          <w:szCs w:val="32"/>
        </w:rPr>
      </w:pPr>
      <w:r>
        <w:rPr>
          <w:rFonts w:ascii="Times New Roman" w:hAnsi="Times New Roman" w:cs="Times New Roman"/>
          <w:b/>
          <w:i/>
          <w:sz w:val="32"/>
          <w:szCs w:val="32"/>
        </w:rPr>
        <w:t>AVIZ DEFINITIV</w:t>
      </w:r>
    </w:p>
    <w:p w14:paraId="4A0EACD8" w14:textId="2416DC38" w:rsidR="00E33909" w:rsidRDefault="00E33909" w:rsidP="00E33909">
      <w:pPr>
        <w:pStyle w:val="Listparagraf"/>
        <w:numPr>
          <w:ilvl w:val="0"/>
          <w:numId w:val="20"/>
        </w:numPr>
        <w:jc w:val="both"/>
        <w:rPr>
          <w:rFonts w:ascii="Times New Roman" w:hAnsi="Times New Roman" w:cs="Times New Roman"/>
          <w:b/>
          <w:i/>
          <w:sz w:val="32"/>
          <w:szCs w:val="32"/>
        </w:rPr>
      </w:pPr>
      <w:r>
        <w:rPr>
          <w:rFonts w:ascii="Times New Roman" w:hAnsi="Times New Roman" w:cs="Times New Roman"/>
          <w:b/>
          <w:i/>
          <w:sz w:val="32"/>
          <w:szCs w:val="32"/>
        </w:rPr>
        <w:t>ALEGERE EXECUTANT BRANȘAMENT/RACORD</w:t>
      </w:r>
    </w:p>
    <w:p w14:paraId="1C0B0672" w14:textId="28E930FF" w:rsidR="00E33909" w:rsidRDefault="00E33909" w:rsidP="00E33909">
      <w:pPr>
        <w:pStyle w:val="Listparagraf"/>
        <w:numPr>
          <w:ilvl w:val="0"/>
          <w:numId w:val="20"/>
        </w:numPr>
        <w:jc w:val="both"/>
        <w:rPr>
          <w:rFonts w:ascii="Times New Roman" w:hAnsi="Times New Roman" w:cs="Times New Roman"/>
          <w:b/>
          <w:i/>
          <w:sz w:val="32"/>
          <w:szCs w:val="32"/>
        </w:rPr>
      </w:pPr>
      <w:r>
        <w:rPr>
          <w:rFonts w:ascii="Times New Roman" w:hAnsi="Times New Roman" w:cs="Times New Roman"/>
          <w:b/>
          <w:i/>
          <w:sz w:val="32"/>
          <w:szCs w:val="32"/>
        </w:rPr>
        <w:t>OBȚINERE AVIZ SĂPĂTURĂ DE LA PRIMĂRIE</w:t>
      </w:r>
    </w:p>
    <w:p w14:paraId="15097730" w14:textId="0BFAF1C6" w:rsidR="00E33909" w:rsidRPr="00E33909" w:rsidRDefault="00E33909" w:rsidP="00E33909">
      <w:pPr>
        <w:pStyle w:val="Listparagraf"/>
        <w:numPr>
          <w:ilvl w:val="0"/>
          <w:numId w:val="20"/>
        </w:numPr>
        <w:jc w:val="both"/>
        <w:rPr>
          <w:rFonts w:ascii="Times New Roman" w:hAnsi="Times New Roman" w:cs="Times New Roman"/>
          <w:b/>
          <w:i/>
          <w:sz w:val="32"/>
          <w:szCs w:val="32"/>
        </w:rPr>
      </w:pPr>
      <w:r>
        <w:rPr>
          <w:rFonts w:ascii="Times New Roman" w:hAnsi="Times New Roman" w:cs="Times New Roman"/>
          <w:b/>
          <w:i/>
          <w:sz w:val="32"/>
          <w:szCs w:val="32"/>
        </w:rPr>
        <w:t>PUNERE ÎN FUNCȚIUNE BRANȘAMENT/RACORD</w:t>
      </w:r>
    </w:p>
    <w:p w14:paraId="19D68F4B" w14:textId="77777777" w:rsidR="00E33909" w:rsidRDefault="00E33909" w:rsidP="006568EF">
      <w:pPr>
        <w:ind w:firstLine="720"/>
        <w:contextualSpacing/>
        <w:jc w:val="right"/>
        <w:rPr>
          <w:rFonts w:ascii="Times New Roman" w:hAnsi="Times New Roman" w:cs="Times New Roman"/>
          <w:b/>
          <w:i/>
          <w:sz w:val="24"/>
          <w:szCs w:val="24"/>
        </w:rPr>
      </w:pPr>
    </w:p>
    <w:p w14:paraId="5743EAEA" w14:textId="77777777" w:rsidR="00E33909" w:rsidRDefault="00E33909" w:rsidP="006568EF">
      <w:pPr>
        <w:ind w:firstLine="720"/>
        <w:contextualSpacing/>
        <w:jc w:val="right"/>
        <w:rPr>
          <w:rFonts w:ascii="Times New Roman" w:hAnsi="Times New Roman" w:cs="Times New Roman"/>
          <w:b/>
          <w:i/>
          <w:sz w:val="24"/>
          <w:szCs w:val="24"/>
        </w:rPr>
      </w:pPr>
    </w:p>
    <w:p w14:paraId="6397F576" w14:textId="77777777" w:rsidR="00E33909" w:rsidRDefault="00E33909" w:rsidP="006568EF">
      <w:pPr>
        <w:ind w:firstLine="720"/>
        <w:contextualSpacing/>
        <w:jc w:val="right"/>
        <w:rPr>
          <w:rFonts w:ascii="Times New Roman" w:hAnsi="Times New Roman" w:cs="Times New Roman"/>
          <w:b/>
          <w:i/>
          <w:sz w:val="24"/>
          <w:szCs w:val="24"/>
        </w:rPr>
      </w:pPr>
    </w:p>
    <w:p w14:paraId="57B0A3A1" w14:textId="77777777" w:rsidR="00E33909" w:rsidRDefault="00E33909" w:rsidP="006568EF">
      <w:pPr>
        <w:ind w:firstLine="720"/>
        <w:contextualSpacing/>
        <w:jc w:val="right"/>
        <w:rPr>
          <w:rFonts w:ascii="Times New Roman" w:hAnsi="Times New Roman" w:cs="Times New Roman"/>
          <w:b/>
          <w:i/>
          <w:sz w:val="24"/>
          <w:szCs w:val="24"/>
        </w:rPr>
      </w:pPr>
    </w:p>
    <w:p w14:paraId="2E8249AE" w14:textId="77777777" w:rsidR="00E33909" w:rsidRDefault="00E33909" w:rsidP="006568EF">
      <w:pPr>
        <w:ind w:firstLine="720"/>
        <w:contextualSpacing/>
        <w:jc w:val="right"/>
        <w:rPr>
          <w:rFonts w:ascii="Times New Roman" w:hAnsi="Times New Roman" w:cs="Times New Roman"/>
          <w:b/>
          <w:i/>
          <w:sz w:val="24"/>
          <w:szCs w:val="24"/>
        </w:rPr>
      </w:pPr>
    </w:p>
    <w:p w14:paraId="57516B28" w14:textId="77777777" w:rsidR="00E33909" w:rsidRDefault="00E33909" w:rsidP="006568EF">
      <w:pPr>
        <w:ind w:firstLine="720"/>
        <w:contextualSpacing/>
        <w:jc w:val="right"/>
        <w:rPr>
          <w:rFonts w:ascii="Times New Roman" w:hAnsi="Times New Roman" w:cs="Times New Roman"/>
          <w:b/>
          <w:i/>
          <w:sz w:val="24"/>
          <w:szCs w:val="24"/>
        </w:rPr>
      </w:pPr>
    </w:p>
    <w:p w14:paraId="6988BA4A" w14:textId="77777777" w:rsidR="00E33909" w:rsidRDefault="00E33909" w:rsidP="006568EF">
      <w:pPr>
        <w:ind w:firstLine="720"/>
        <w:contextualSpacing/>
        <w:jc w:val="right"/>
        <w:rPr>
          <w:rFonts w:ascii="Times New Roman" w:hAnsi="Times New Roman" w:cs="Times New Roman"/>
          <w:b/>
          <w:i/>
          <w:sz w:val="24"/>
          <w:szCs w:val="24"/>
        </w:rPr>
      </w:pPr>
    </w:p>
    <w:p w14:paraId="3D5FA424" w14:textId="77777777" w:rsidR="00E33909" w:rsidRDefault="00E33909" w:rsidP="006568EF">
      <w:pPr>
        <w:ind w:firstLine="720"/>
        <w:contextualSpacing/>
        <w:jc w:val="right"/>
        <w:rPr>
          <w:rFonts w:ascii="Times New Roman" w:hAnsi="Times New Roman" w:cs="Times New Roman"/>
          <w:b/>
          <w:i/>
          <w:sz w:val="24"/>
          <w:szCs w:val="24"/>
        </w:rPr>
      </w:pPr>
    </w:p>
    <w:p w14:paraId="1928CB34" w14:textId="77777777" w:rsidR="00E33909" w:rsidRDefault="00E33909" w:rsidP="006568EF">
      <w:pPr>
        <w:ind w:firstLine="720"/>
        <w:contextualSpacing/>
        <w:jc w:val="right"/>
        <w:rPr>
          <w:rFonts w:ascii="Times New Roman" w:hAnsi="Times New Roman" w:cs="Times New Roman"/>
          <w:b/>
          <w:i/>
          <w:sz w:val="24"/>
          <w:szCs w:val="24"/>
        </w:rPr>
      </w:pPr>
    </w:p>
    <w:p w14:paraId="4D08405D" w14:textId="77777777" w:rsidR="00E33909" w:rsidRDefault="00E33909" w:rsidP="006568EF">
      <w:pPr>
        <w:ind w:firstLine="720"/>
        <w:contextualSpacing/>
        <w:jc w:val="right"/>
        <w:rPr>
          <w:rFonts w:ascii="Times New Roman" w:hAnsi="Times New Roman" w:cs="Times New Roman"/>
          <w:b/>
          <w:i/>
          <w:sz w:val="24"/>
          <w:szCs w:val="24"/>
        </w:rPr>
      </w:pPr>
    </w:p>
    <w:p w14:paraId="509A0BA6" w14:textId="77777777" w:rsidR="00E33909" w:rsidRDefault="00E33909" w:rsidP="006568EF">
      <w:pPr>
        <w:ind w:firstLine="720"/>
        <w:contextualSpacing/>
        <w:jc w:val="right"/>
        <w:rPr>
          <w:rFonts w:ascii="Times New Roman" w:hAnsi="Times New Roman" w:cs="Times New Roman"/>
          <w:b/>
          <w:i/>
          <w:sz w:val="24"/>
          <w:szCs w:val="24"/>
        </w:rPr>
      </w:pPr>
    </w:p>
    <w:p w14:paraId="1B85FEB6" w14:textId="77777777" w:rsidR="00E33909" w:rsidRPr="00E33909" w:rsidRDefault="00E33909" w:rsidP="00E33909">
      <w:pPr>
        <w:ind w:firstLine="720"/>
        <w:contextualSpacing/>
        <w:jc w:val="center"/>
        <w:rPr>
          <w:rFonts w:ascii="Times New Roman" w:hAnsi="Times New Roman" w:cs="Times New Roman"/>
          <w:b/>
          <w:sz w:val="24"/>
          <w:szCs w:val="24"/>
        </w:rPr>
      </w:pPr>
    </w:p>
    <w:p w14:paraId="7D5B1305" w14:textId="1BC1F09B" w:rsidR="00A64C1A" w:rsidRDefault="00A64C1A" w:rsidP="00A64C1A">
      <w:pPr>
        <w:pStyle w:val="Listparagraf"/>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AVIZUL DE PRINCIPIU- documente necesare</w:t>
      </w:r>
    </w:p>
    <w:p w14:paraId="417A1170" w14:textId="3F8C457E" w:rsidR="003B25A4" w:rsidRDefault="003B25A4" w:rsidP="003B25A4">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Cerere tip;</w:t>
      </w:r>
    </w:p>
    <w:p w14:paraId="6BDE79FE" w14:textId="31CEB995" w:rsidR="00171B7F" w:rsidRDefault="00171B7F" w:rsidP="00171B7F">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Certificate urbanism – construcție nouă/ autorizație construire construcție existentă</w:t>
      </w:r>
    </w:p>
    <w:p w14:paraId="4FA84309" w14:textId="0052321C" w:rsidR="00A64C1A" w:rsidRPr="00A64C1A" w:rsidRDefault="00A64C1A" w:rsidP="00A64C1A">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Copie BI/CI;</w:t>
      </w:r>
    </w:p>
    <w:p w14:paraId="6C590DB2" w14:textId="15250F56" w:rsidR="00A64C1A" w:rsidRPr="00A64C1A" w:rsidRDefault="00A64C1A" w:rsidP="00A64C1A">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Copie act de proprietate/copie act închiriere/donație/moștenire/partaj, etc.</w:t>
      </w:r>
    </w:p>
    <w:p w14:paraId="49CA1C00" w14:textId="4A350E00" w:rsidR="00A64C1A" w:rsidRPr="00A64C1A" w:rsidRDefault="00A64C1A" w:rsidP="00A64C1A">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 xml:space="preserve">Planurile cadastrale, scara 1: 500 (2 copii), de </w:t>
      </w:r>
      <w:r w:rsidR="00437637">
        <w:rPr>
          <w:rFonts w:ascii="Times New Roman" w:hAnsi="Times New Roman" w:cs="Times New Roman"/>
          <w:sz w:val="24"/>
          <w:szCs w:val="24"/>
          <w:lang w:val="ro-RO"/>
        </w:rPr>
        <w:t>încadrare în zonă 1:200</w:t>
      </w:r>
      <w:r>
        <w:rPr>
          <w:rFonts w:ascii="Times New Roman" w:hAnsi="Times New Roman" w:cs="Times New Roman"/>
          <w:sz w:val="24"/>
          <w:szCs w:val="24"/>
          <w:lang w:val="ro-RO"/>
        </w:rPr>
        <w:t xml:space="preserve"> pe care să fie marcată proprietatea pentru care se solicită avizul;</w:t>
      </w:r>
    </w:p>
    <w:p w14:paraId="2495E40F" w14:textId="77BE4EEC" w:rsidR="00A64C1A" w:rsidRPr="00A64C1A" w:rsidRDefault="00A64C1A" w:rsidP="00A64C1A">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lang w:val="ro-RO"/>
        </w:rPr>
        <w:t>Dovada achitării contravalorii avizului de principiu;</w:t>
      </w:r>
    </w:p>
    <w:p w14:paraId="38D3F3ED" w14:textId="650B7D37" w:rsidR="00A64C1A" w:rsidRPr="00423D2D" w:rsidRDefault="00A64C1A" w:rsidP="00A64C1A">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lang w:val="ro-RO"/>
        </w:rPr>
        <w:t>Împuternicire persoană juridică, fizică.</w:t>
      </w:r>
    </w:p>
    <w:p w14:paraId="04CF8492" w14:textId="77777777" w:rsidR="00423D2D" w:rsidRPr="00423D2D" w:rsidRDefault="00423D2D" w:rsidP="00423D2D">
      <w:pPr>
        <w:pStyle w:val="Listparagraf"/>
        <w:jc w:val="both"/>
        <w:rPr>
          <w:rFonts w:ascii="Times New Roman" w:hAnsi="Times New Roman" w:cs="Times New Roman"/>
          <w:b/>
          <w:sz w:val="24"/>
          <w:szCs w:val="24"/>
        </w:rPr>
      </w:pPr>
    </w:p>
    <w:p w14:paraId="352D8197" w14:textId="6B819FEA" w:rsidR="00A64C1A" w:rsidRDefault="00CF0E43" w:rsidP="00CF0E43">
      <w:pPr>
        <w:pStyle w:val="Listparagraf"/>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AVIZ DEFINITIV BRANȘARE/RACORDARE- documente necesare</w:t>
      </w:r>
    </w:p>
    <w:p w14:paraId="66E0C226" w14:textId="5E661DC6" w:rsidR="00CF0E43" w:rsidRDefault="007F3BA8" w:rsidP="00CF0E43">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Cerere tip;</w:t>
      </w:r>
    </w:p>
    <w:p w14:paraId="0E911D29" w14:textId="00D1ECB7" w:rsidR="007F3BA8" w:rsidRDefault="007F3BA8" w:rsidP="00CF0E43">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Proiectul/Memoriu tehnic al branșamentului/racordului, breviar de calcul;</w:t>
      </w:r>
    </w:p>
    <w:p w14:paraId="5BE552DD" w14:textId="42189B07" w:rsidR="007F3BA8" w:rsidRDefault="007F3BA8" w:rsidP="00CF0E43">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Planul instalațiilor interioare cu lista obiectelor sanitare </w:t>
      </w:r>
      <w:r w:rsidR="00C462B1">
        <w:rPr>
          <w:rFonts w:ascii="Times New Roman" w:hAnsi="Times New Roman" w:cs="Times New Roman"/>
          <w:sz w:val="24"/>
          <w:szCs w:val="24"/>
        </w:rPr>
        <w:t>și a altor instalații de alimentare cu apă;</w:t>
      </w:r>
    </w:p>
    <w:p w14:paraId="4500365B" w14:textId="45FCB8D2" w:rsidR="00C462B1" w:rsidRDefault="00C462B1" w:rsidP="00CF0E43">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Acordul de preluare ape uzate- acolo unde este cazul;</w:t>
      </w:r>
      <w:r w:rsidR="00600A99">
        <w:rPr>
          <w:rFonts w:ascii="Times New Roman" w:hAnsi="Times New Roman" w:cs="Times New Roman"/>
          <w:sz w:val="24"/>
          <w:szCs w:val="24"/>
        </w:rPr>
        <w:t>(necesar pentru anumite tipuri de ape uzate sau în cazul depășirii capacităților rețelei). În cazul lipsei rețelelor de canalizare, acest acord poate cuprinde și tratarea evacuării apei, în limitele permise de funcționarea rețelelor și a stației de epurare. Obligatoriu pentru agenții economici care utilizează apa în procese de producție;</w:t>
      </w:r>
    </w:p>
    <w:p w14:paraId="4EE85A07" w14:textId="28FF7FD5" w:rsidR="00C462B1" w:rsidRDefault="00600A99" w:rsidP="00CF0E43">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Certificatul de urbanism;</w:t>
      </w:r>
    </w:p>
    <w:p w14:paraId="1AA302DD" w14:textId="671D5376" w:rsidR="00600A99" w:rsidRDefault="00600A99" w:rsidP="00600A99">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Dovada achitării contravalorii avizului definitiv;</w:t>
      </w:r>
    </w:p>
    <w:p w14:paraId="2DD13E25" w14:textId="0BE8C47B" w:rsidR="00A64C1A" w:rsidRDefault="00600A99" w:rsidP="00A64C1A">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Împuternicire; - acolo unde este cazul.</w:t>
      </w:r>
    </w:p>
    <w:p w14:paraId="7BC652C9" w14:textId="77777777" w:rsidR="00423D2D" w:rsidRPr="00423D2D" w:rsidRDefault="00423D2D" w:rsidP="00423D2D">
      <w:pPr>
        <w:pStyle w:val="Listparagraf"/>
        <w:jc w:val="both"/>
        <w:rPr>
          <w:rFonts w:ascii="Times New Roman" w:hAnsi="Times New Roman" w:cs="Times New Roman"/>
          <w:sz w:val="24"/>
          <w:szCs w:val="24"/>
        </w:rPr>
      </w:pPr>
    </w:p>
    <w:p w14:paraId="4F49E56F" w14:textId="64DC1AD8" w:rsidR="00A64C1A" w:rsidRDefault="00052697" w:rsidP="00052697">
      <w:pPr>
        <w:pStyle w:val="Listparagraf"/>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ALEGERE EXECUTANT BRANȘAMENT</w:t>
      </w:r>
    </w:p>
    <w:p w14:paraId="2AB00CC3" w14:textId="12BC75E7" w:rsidR="00FF1F34" w:rsidRPr="00FF1F34" w:rsidRDefault="00FF1F34" w:rsidP="00FF1F34">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operator economic specializat/SC APA FILIPEȘTII DE TÂRG S.R.L.</w:t>
      </w:r>
    </w:p>
    <w:p w14:paraId="11E3BEA9" w14:textId="77777777" w:rsidR="00FF1F34" w:rsidRPr="00FF1F34" w:rsidRDefault="00FF1F34" w:rsidP="00FF1F34">
      <w:pPr>
        <w:pStyle w:val="Listparagraf"/>
        <w:jc w:val="both"/>
        <w:rPr>
          <w:rFonts w:ascii="Times New Roman" w:hAnsi="Times New Roman" w:cs="Times New Roman"/>
          <w:b/>
          <w:sz w:val="24"/>
          <w:szCs w:val="24"/>
        </w:rPr>
      </w:pPr>
    </w:p>
    <w:p w14:paraId="6303CA73" w14:textId="27AF7D80" w:rsidR="00FF1F34" w:rsidRDefault="00FF1F34" w:rsidP="00FF1F34">
      <w:pPr>
        <w:pStyle w:val="Listparagraf"/>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OBȚINERE AVIZ SĂPĂTURĂ PENTRU LUCRĂRI DE BRANȘARE/RACORDARE LA REȚELELE DE UTILITĂȚI PUBLICE PE DOMENIUL PUBLIC AL LOCALITĂȚII</w:t>
      </w:r>
      <w:r w:rsidR="00974D43">
        <w:rPr>
          <w:rFonts w:ascii="Times New Roman" w:hAnsi="Times New Roman" w:cs="Times New Roman"/>
          <w:b/>
          <w:sz w:val="24"/>
          <w:szCs w:val="24"/>
        </w:rPr>
        <w:t xml:space="preserve"> FILIPEȘTII DE TÂRG</w:t>
      </w:r>
    </w:p>
    <w:p w14:paraId="5C4B89A9" w14:textId="69162585" w:rsidR="00FF1F34" w:rsidRPr="00FF1F34" w:rsidRDefault="00FF1F34" w:rsidP="00FF1F34">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Emitent: Primăria comunei Filipeștii de Târg prin compartiment Urbanism si amenajarea teritoriului.</w:t>
      </w:r>
    </w:p>
    <w:p w14:paraId="11AA4E23" w14:textId="77777777" w:rsidR="00FF1F34" w:rsidRDefault="00FF1F34" w:rsidP="00FF1F34">
      <w:pPr>
        <w:pStyle w:val="Listparagraf"/>
        <w:jc w:val="both"/>
        <w:rPr>
          <w:rFonts w:ascii="Times New Roman" w:hAnsi="Times New Roman" w:cs="Times New Roman"/>
          <w:b/>
          <w:sz w:val="24"/>
          <w:szCs w:val="24"/>
        </w:rPr>
      </w:pPr>
    </w:p>
    <w:p w14:paraId="0262DA64" w14:textId="632F5A82" w:rsidR="00423D2D" w:rsidRPr="00052697" w:rsidRDefault="00FF1F34" w:rsidP="00052697">
      <w:pPr>
        <w:pStyle w:val="Listparagraf"/>
        <w:numPr>
          <w:ilvl w:val="0"/>
          <w:numId w:val="16"/>
        </w:numPr>
        <w:jc w:val="both"/>
        <w:rPr>
          <w:rFonts w:ascii="Times New Roman" w:hAnsi="Times New Roman" w:cs="Times New Roman"/>
          <w:b/>
          <w:sz w:val="24"/>
          <w:szCs w:val="24"/>
        </w:rPr>
      </w:pPr>
      <w:r>
        <w:rPr>
          <w:rFonts w:ascii="Times New Roman" w:hAnsi="Times New Roman" w:cs="Times New Roman"/>
          <w:b/>
          <w:sz w:val="24"/>
          <w:szCs w:val="24"/>
        </w:rPr>
        <w:t>PUNEREA ÎN FUNCȚIUNE A BRANȘAMENTULUI/RACORDULUI</w:t>
      </w:r>
    </w:p>
    <w:p w14:paraId="6155BDB3" w14:textId="77777777" w:rsidR="00A64C1A" w:rsidRDefault="00A64C1A" w:rsidP="00A64C1A">
      <w:pPr>
        <w:jc w:val="both"/>
        <w:rPr>
          <w:rFonts w:ascii="Times New Roman" w:hAnsi="Times New Roman" w:cs="Times New Roman"/>
          <w:b/>
          <w:sz w:val="24"/>
          <w:szCs w:val="24"/>
        </w:rPr>
      </w:pPr>
    </w:p>
    <w:p w14:paraId="315B5AF6" w14:textId="77777777" w:rsidR="00A64C1A" w:rsidRDefault="00A64C1A" w:rsidP="00A64C1A">
      <w:pPr>
        <w:jc w:val="both"/>
        <w:rPr>
          <w:rFonts w:ascii="Times New Roman" w:hAnsi="Times New Roman" w:cs="Times New Roman"/>
          <w:b/>
          <w:sz w:val="24"/>
          <w:szCs w:val="24"/>
        </w:rPr>
      </w:pPr>
    </w:p>
    <w:p w14:paraId="0663F40C" w14:textId="77777777" w:rsidR="00A64C1A" w:rsidRDefault="00A64C1A" w:rsidP="00A64C1A">
      <w:pPr>
        <w:jc w:val="both"/>
        <w:rPr>
          <w:rFonts w:ascii="Times New Roman" w:hAnsi="Times New Roman" w:cs="Times New Roman"/>
          <w:b/>
          <w:sz w:val="24"/>
          <w:szCs w:val="24"/>
        </w:rPr>
      </w:pPr>
    </w:p>
    <w:p w14:paraId="43961BD1" w14:textId="6A97EBF2" w:rsidR="00A64C1A" w:rsidRPr="00993F10" w:rsidRDefault="00A64C1A" w:rsidP="00993F10">
      <w:pPr>
        <w:pStyle w:val="Listparagraf"/>
        <w:numPr>
          <w:ilvl w:val="0"/>
          <w:numId w:val="19"/>
        </w:numPr>
        <w:jc w:val="center"/>
        <w:rPr>
          <w:rFonts w:ascii="Times New Roman" w:hAnsi="Times New Roman" w:cs="Times New Roman"/>
          <w:b/>
          <w:sz w:val="24"/>
          <w:szCs w:val="24"/>
        </w:rPr>
      </w:pPr>
      <w:r w:rsidRPr="00993F10">
        <w:rPr>
          <w:rFonts w:ascii="Times New Roman" w:hAnsi="Times New Roman" w:cs="Times New Roman"/>
          <w:b/>
          <w:sz w:val="24"/>
          <w:szCs w:val="24"/>
        </w:rPr>
        <w:t>AVIZUL DE PRINCIPIU</w:t>
      </w:r>
    </w:p>
    <w:p w14:paraId="0B8748D2" w14:textId="77777777" w:rsidR="00A64C1A" w:rsidRDefault="00A64C1A" w:rsidP="00A64C1A">
      <w:pPr>
        <w:jc w:val="center"/>
        <w:rPr>
          <w:rFonts w:ascii="Times New Roman" w:hAnsi="Times New Roman" w:cs="Times New Roman"/>
          <w:b/>
          <w:sz w:val="24"/>
          <w:szCs w:val="24"/>
        </w:rPr>
      </w:pPr>
    </w:p>
    <w:p w14:paraId="6001521D" w14:textId="37281071" w:rsidR="00A64C1A" w:rsidRDefault="00A64C1A" w:rsidP="00A64C1A">
      <w:pPr>
        <w:jc w:val="both"/>
        <w:rPr>
          <w:rFonts w:ascii="Times New Roman" w:hAnsi="Times New Roman" w:cs="Times New Roman"/>
          <w:sz w:val="24"/>
          <w:szCs w:val="24"/>
        </w:rPr>
      </w:pPr>
      <w:r>
        <w:rPr>
          <w:rFonts w:ascii="Times New Roman" w:hAnsi="Times New Roman" w:cs="Times New Roman"/>
          <w:b/>
          <w:sz w:val="24"/>
          <w:szCs w:val="24"/>
        </w:rPr>
        <w:tab/>
        <w:t xml:space="preserve">AVIZ DE PRINCIPIU – </w:t>
      </w:r>
      <w:r>
        <w:rPr>
          <w:rFonts w:ascii="Times New Roman" w:hAnsi="Times New Roman" w:cs="Times New Roman"/>
          <w:sz w:val="24"/>
          <w:szCs w:val="24"/>
        </w:rPr>
        <w:t>cuprinde datele generale privind posibilitățile și condițiile de branșare/racordare a utilizatorului</w:t>
      </w:r>
      <w:r w:rsidR="0047212C">
        <w:rPr>
          <w:rFonts w:ascii="Times New Roman" w:hAnsi="Times New Roman" w:cs="Times New Roman"/>
          <w:sz w:val="24"/>
          <w:szCs w:val="24"/>
        </w:rPr>
        <w:t>, date ce vor sta la baza întocmirii documentațiilor de către un proiectant autorizat.</w:t>
      </w:r>
    </w:p>
    <w:p w14:paraId="170B87E2" w14:textId="5F9360E7" w:rsidR="0047212C" w:rsidRDefault="0047212C" w:rsidP="00A64C1A">
      <w:pPr>
        <w:jc w:val="both"/>
        <w:rPr>
          <w:rFonts w:ascii="Times New Roman" w:hAnsi="Times New Roman" w:cs="Times New Roman"/>
          <w:sz w:val="24"/>
          <w:szCs w:val="24"/>
        </w:rPr>
      </w:pPr>
      <w:r>
        <w:rPr>
          <w:rFonts w:ascii="Times New Roman" w:hAnsi="Times New Roman" w:cs="Times New Roman"/>
          <w:sz w:val="24"/>
          <w:szCs w:val="24"/>
        </w:rPr>
        <w:tab/>
        <w:t>Prin avizul de principiu se comunică solicitanților dacă există sau nu condiții legale de branșare/racordare respectiv dacă există rețele de apă/canalizare la care solicitantul se poate branșa/racorda la rețelele publice, precizându-se traseul rețelelor, și dacă există disponibil de apă în rețele pentru alimentare și capacități de evacuare a apei uzat, precizându-se presiunea disponibilă în fiecare localitate (</w:t>
      </w:r>
      <w:r>
        <w:rPr>
          <w:rFonts w:ascii="Times New Roman" w:hAnsi="Times New Roman" w:cs="Times New Roman"/>
          <w:sz w:val="24"/>
          <w:szCs w:val="24"/>
          <w:lang w:val="ro-RO"/>
        </w:rPr>
        <w:t>de regulă se asigură presiunea de 1 bar la branșament</w:t>
      </w:r>
      <w:r>
        <w:rPr>
          <w:rFonts w:ascii="Times New Roman" w:hAnsi="Times New Roman" w:cs="Times New Roman"/>
          <w:sz w:val="24"/>
          <w:szCs w:val="24"/>
        </w:rPr>
        <w:t>), iar în cazul zonelor deficitare necesitatea montării de vase de acumulare, precum și alte condiții tehnice minimale de întocmire a proiectului și realizare a branșamentului/racordului, necesitatea vreunei subtraversări, precum și condițiile pentru eliberarea avizului definitiv.</w:t>
      </w:r>
    </w:p>
    <w:p w14:paraId="33F95E21" w14:textId="6A92BFF1" w:rsidR="0047212C" w:rsidRDefault="0047212C" w:rsidP="00A64C1A">
      <w:pPr>
        <w:jc w:val="both"/>
        <w:rPr>
          <w:rFonts w:ascii="Times New Roman" w:hAnsi="Times New Roman" w:cs="Times New Roman"/>
          <w:sz w:val="24"/>
          <w:szCs w:val="24"/>
        </w:rPr>
      </w:pPr>
      <w:r>
        <w:rPr>
          <w:rFonts w:ascii="Times New Roman" w:hAnsi="Times New Roman" w:cs="Times New Roman"/>
          <w:sz w:val="24"/>
          <w:szCs w:val="24"/>
        </w:rPr>
        <w:tab/>
        <w:t>Pentru debite și presiuni de apă peste disponibilul rețelei publice din zona branșamentului, este necesară montarea unui rezervor tampon de înmagazinare a apei și a unui sistem de ridicare a presiunii, fiind interzisă legătura direct între conductele de aspirație ale pompelor și branșament.</w:t>
      </w:r>
    </w:p>
    <w:p w14:paraId="1ADA6662" w14:textId="0713B84D" w:rsidR="0047212C" w:rsidRDefault="0047212C" w:rsidP="00A64C1A">
      <w:pPr>
        <w:jc w:val="both"/>
        <w:rPr>
          <w:rFonts w:ascii="Times New Roman" w:hAnsi="Times New Roman" w:cs="Times New Roman"/>
          <w:sz w:val="24"/>
          <w:szCs w:val="24"/>
        </w:rPr>
      </w:pPr>
      <w:r>
        <w:rPr>
          <w:rFonts w:ascii="Times New Roman" w:hAnsi="Times New Roman" w:cs="Times New Roman"/>
          <w:sz w:val="24"/>
          <w:szCs w:val="24"/>
        </w:rPr>
        <w:tab/>
        <w:t>În cazul în care documentația depusă este incomplete pentru avizare, aceasta se returnează</w:t>
      </w:r>
      <w:r w:rsidR="00BC288D">
        <w:rPr>
          <w:rFonts w:ascii="Times New Roman" w:hAnsi="Times New Roman" w:cs="Times New Roman"/>
          <w:sz w:val="24"/>
          <w:szCs w:val="24"/>
        </w:rPr>
        <w:t xml:space="preserve"> solicitantului până la completarea acesteia. Astfel, dacă cererea tip pentru avizul de principiu nu este completată modelului tip al SC APA FILIPEȘTII DE TÂRG S.R.L. și precizărilor acesteia sau dacă lipsesc documentele necesare avizării, cererea de avizare se returnează solicitantului pentru completare.</w:t>
      </w:r>
    </w:p>
    <w:p w14:paraId="1A92136E" w14:textId="3F5B68FA" w:rsidR="00BC288D" w:rsidRDefault="00BC288D" w:rsidP="00A64C1A">
      <w:pPr>
        <w:jc w:val="both"/>
        <w:rPr>
          <w:rFonts w:ascii="Times New Roman" w:hAnsi="Times New Roman" w:cs="Times New Roman"/>
          <w:sz w:val="24"/>
          <w:szCs w:val="24"/>
          <w:lang w:val="ro-RO"/>
        </w:rPr>
      </w:pPr>
      <w:r>
        <w:rPr>
          <w:rFonts w:ascii="Times New Roman" w:hAnsi="Times New Roman" w:cs="Times New Roman"/>
          <w:sz w:val="24"/>
          <w:szCs w:val="24"/>
        </w:rPr>
        <w:tab/>
        <w:t>Avizul (favorabil sau nefavorabil) va primi num</w:t>
      </w:r>
      <w:r>
        <w:rPr>
          <w:rFonts w:ascii="Times New Roman" w:hAnsi="Times New Roman" w:cs="Times New Roman"/>
          <w:sz w:val="24"/>
          <w:szCs w:val="24"/>
          <w:lang w:val="ro-RO"/>
        </w:rPr>
        <w:t>ăr de înregistrare.</w:t>
      </w:r>
    </w:p>
    <w:p w14:paraId="30D70DCC" w14:textId="122553F7" w:rsidR="00BC288D" w:rsidRDefault="00BC288D" w:rsidP="00A64C1A">
      <w:pPr>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Dacă </w:t>
      </w:r>
      <w:r w:rsidRPr="00BC288D">
        <w:rPr>
          <w:rFonts w:ascii="Times New Roman" w:hAnsi="Times New Roman" w:cs="Times New Roman"/>
          <w:b/>
          <w:sz w:val="24"/>
          <w:szCs w:val="24"/>
          <w:lang w:val="ro-RO"/>
        </w:rPr>
        <w:t>avizul de principiu</w:t>
      </w:r>
      <w:r>
        <w:rPr>
          <w:rFonts w:ascii="Times New Roman" w:hAnsi="Times New Roman" w:cs="Times New Roman"/>
          <w:sz w:val="24"/>
          <w:szCs w:val="24"/>
          <w:lang w:val="ro-RO"/>
        </w:rPr>
        <w:t xml:space="preserve"> </w:t>
      </w:r>
      <w:r w:rsidRPr="00BC288D">
        <w:rPr>
          <w:rFonts w:ascii="Times New Roman" w:hAnsi="Times New Roman" w:cs="Times New Roman"/>
          <w:b/>
          <w:sz w:val="24"/>
          <w:szCs w:val="24"/>
          <w:lang w:val="ro-RO"/>
        </w:rPr>
        <w:t>este favorabil</w:t>
      </w:r>
      <w:r>
        <w:rPr>
          <w:rFonts w:ascii="Times New Roman" w:hAnsi="Times New Roman" w:cs="Times New Roman"/>
          <w:sz w:val="24"/>
          <w:szCs w:val="24"/>
          <w:lang w:val="ro-RO"/>
        </w:rPr>
        <w:t xml:space="preserve"> se trece la următoarea etapă, obținerea avizului definitiv necesar pregătirii execuției branșamentului/racordului.</w:t>
      </w:r>
    </w:p>
    <w:p w14:paraId="3D12EBC5" w14:textId="0EA2F299" w:rsidR="00BC288D" w:rsidRDefault="00BC288D" w:rsidP="00A64C1A">
      <w:pPr>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Dacă </w:t>
      </w:r>
      <w:r w:rsidRPr="00BC288D">
        <w:rPr>
          <w:rFonts w:ascii="Times New Roman" w:hAnsi="Times New Roman" w:cs="Times New Roman"/>
          <w:b/>
          <w:sz w:val="24"/>
          <w:szCs w:val="24"/>
          <w:lang w:val="ro-RO"/>
        </w:rPr>
        <w:t>avizul de principiu este nefavorabil</w:t>
      </w:r>
      <w:r>
        <w:rPr>
          <w:rFonts w:ascii="Times New Roman" w:hAnsi="Times New Roman" w:cs="Times New Roman"/>
          <w:sz w:val="24"/>
          <w:szCs w:val="24"/>
          <w:lang w:val="ro-RO"/>
        </w:rPr>
        <w:t xml:space="preserve"> demersul solicitantului se oprește aici.</w:t>
      </w:r>
    </w:p>
    <w:p w14:paraId="1C419F24" w14:textId="69552347" w:rsidR="00BC288D" w:rsidRPr="00013344" w:rsidRDefault="00BC288D" w:rsidP="00A64C1A">
      <w:pPr>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Lipsa de rețele apă/canal pe stradă la limita proprietății solicitantului și/sau imposibilitatea asigurării calității serviciilor </w:t>
      </w:r>
      <w:r w:rsidRPr="00013344">
        <w:rPr>
          <w:rFonts w:ascii="Times New Roman" w:hAnsi="Times New Roman" w:cs="Times New Roman"/>
          <w:sz w:val="24"/>
          <w:szCs w:val="24"/>
          <w:lang w:val="ro-RO"/>
        </w:rPr>
        <w:t>(</w:t>
      </w:r>
      <w:r w:rsidR="00106624">
        <w:rPr>
          <w:rFonts w:ascii="Times New Roman" w:hAnsi="Times New Roman" w:cs="Times New Roman"/>
          <w:sz w:val="24"/>
          <w:szCs w:val="24"/>
          <w:lang w:val="ro-RO"/>
        </w:rPr>
        <w:t>în principal privind debitul și presiunea apei potabile și lipsa condițiilor de evacuare adecvată a apelor uzate</w:t>
      </w:r>
      <w:r w:rsidRPr="00013344">
        <w:rPr>
          <w:rFonts w:ascii="Times New Roman" w:hAnsi="Times New Roman" w:cs="Times New Roman"/>
          <w:sz w:val="24"/>
          <w:szCs w:val="24"/>
          <w:lang w:val="ro-RO"/>
        </w:rPr>
        <w:t>)</w:t>
      </w:r>
      <w:r w:rsidR="00106624" w:rsidRPr="00013344">
        <w:rPr>
          <w:rFonts w:ascii="Times New Roman" w:hAnsi="Times New Roman" w:cs="Times New Roman"/>
          <w:sz w:val="24"/>
          <w:szCs w:val="24"/>
          <w:lang w:val="ro-RO"/>
        </w:rPr>
        <w:t xml:space="preserve">, precum și existent restanțelor la plată sau refuzul </w:t>
      </w:r>
      <w:r w:rsidR="00106624" w:rsidRPr="00013344">
        <w:rPr>
          <w:rFonts w:ascii="Times New Roman" w:hAnsi="Times New Roman" w:cs="Times New Roman"/>
          <w:sz w:val="24"/>
          <w:szCs w:val="24"/>
          <w:lang w:val="ro-RO"/>
        </w:rPr>
        <w:lastRenderedPageBreak/>
        <w:t>primirii reprezentantului SC APA FILIPEȘTII DE TÂRG S.R.L. în imobil pentru verificarea/înregistrarea instalațiilor interioare, va determina avizul NEGATIV.</w:t>
      </w:r>
    </w:p>
    <w:p w14:paraId="023740A0" w14:textId="4D70A5F1" w:rsidR="00106624" w:rsidRDefault="00106624" w:rsidP="00A64C1A">
      <w:pPr>
        <w:jc w:val="both"/>
        <w:rPr>
          <w:rFonts w:ascii="Times New Roman" w:hAnsi="Times New Roman" w:cs="Times New Roman"/>
          <w:sz w:val="24"/>
          <w:szCs w:val="24"/>
        </w:rPr>
      </w:pPr>
      <w:r w:rsidRPr="00013344">
        <w:rPr>
          <w:rFonts w:ascii="Times New Roman" w:hAnsi="Times New Roman" w:cs="Times New Roman"/>
          <w:sz w:val="24"/>
          <w:szCs w:val="24"/>
          <w:lang w:val="ro-RO"/>
        </w:rPr>
        <w:tab/>
      </w:r>
      <w:r>
        <w:rPr>
          <w:rFonts w:ascii="Times New Roman" w:hAnsi="Times New Roman" w:cs="Times New Roman"/>
          <w:sz w:val="24"/>
          <w:szCs w:val="24"/>
        </w:rPr>
        <w:t>De asemenea, se va emite avizul de principiu negativ, dacă se constată că există</w:t>
      </w:r>
      <w:r w:rsidR="007418A0">
        <w:rPr>
          <w:rFonts w:ascii="Times New Roman" w:hAnsi="Times New Roman" w:cs="Times New Roman"/>
          <w:sz w:val="24"/>
          <w:szCs w:val="24"/>
        </w:rPr>
        <w:t xml:space="preserve"> realizate branșamente/racorduri pe proprietate private accesibile (</w:t>
      </w:r>
      <w:r w:rsidR="007418A0">
        <w:rPr>
          <w:rFonts w:ascii="Times New Roman" w:hAnsi="Times New Roman" w:cs="Times New Roman"/>
          <w:sz w:val="24"/>
          <w:szCs w:val="24"/>
          <w:lang w:val="ro-RO"/>
        </w:rPr>
        <w:t>respectiv lucrări ce indică utilizarea clandestina a serviciilor</w:t>
      </w:r>
      <w:r w:rsidR="007418A0">
        <w:rPr>
          <w:rFonts w:ascii="Times New Roman" w:hAnsi="Times New Roman" w:cs="Times New Roman"/>
          <w:sz w:val="24"/>
          <w:szCs w:val="24"/>
        </w:rPr>
        <w:t>), modul de rezolvare a acestor cazuri făcându-se conform legislației în vigoare, privind contorizarea populației în sistem paușal pe o perioadă de 36 de luni. În toate cazurile de conectări neautorizate/clandestine și care împiedică contorizarea, operatorul are obligația de a formula plângere penală și de a recupera prejudiciile în instanță.</w:t>
      </w:r>
    </w:p>
    <w:p w14:paraId="62DBA3B7" w14:textId="181FC1A3" w:rsidR="00BC3F34" w:rsidRDefault="00BC3F34" w:rsidP="00A64C1A">
      <w:pPr>
        <w:jc w:val="both"/>
        <w:rPr>
          <w:rFonts w:ascii="Times New Roman" w:hAnsi="Times New Roman" w:cs="Times New Roman"/>
          <w:sz w:val="24"/>
          <w:szCs w:val="24"/>
        </w:rPr>
      </w:pPr>
      <w:r>
        <w:rPr>
          <w:rFonts w:ascii="Times New Roman" w:hAnsi="Times New Roman" w:cs="Times New Roman"/>
          <w:sz w:val="24"/>
          <w:szCs w:val="24"/>
        </w:rPr>
        <w:tab/>
        <w:t>Avizul de principiu poate fi pozitiv și în cazul de excepție în care rețeaua stradală de apă/canalizare este în curs de execuție și urmează a fi pusă în funcțiune, în baza acordului scris al solicitantului de acceptare a condițiilor de realizare a branșamentului/racordului în avans de punerea în funcțiune a rețelelor publice.</w:t>
      </w:r>
    </w:p>
    <w:p w14:paraId="15543A9F" w14:textId="5AE489BE" w:rsidR="00BC3F34" w:rsidRDefault="00BC3F34" w:rsidP="00A64C1A">
      <w:pPr>
        <w:jc w:val="both"/>
        <w:rPr>
          <w:rFonts w:ascii="Times New Roman" w:hAnsi="Times New Roman" w:cs="Times New Roman"/>
          <w:sz w:val="24"/>
          <w:szCs w:val="24"/>
        </w:rPr>
      </w:pPr>
      <w:r>
        <w:rPr>
          <w:rFonts w:ascii="Times New Roman" w:hAnsi="Times New Roman" w:cs="Times New Roman"/>
          <w:sz w:val="24"/>
          <w:szCs w:val="24"/>
        </w:rPr>
        <w:tab/>
        <w:t>Termenul de valabilitate al avizului de principiu este de 12 luni. Acest termen de 12 luni este termenul în care solicitantul trebuie să solicite avizul definitiv. În cazul în care solicitantul nu depune cererea pentru avizul definitive în 12 luni de la emiterea avizului de principiu, valabilitatea avizului de principiu va expira.</w:t>
      </w:r>
    </w:p>
    <w:p w14:paraId="0C8530D2" w14:textId="2E28A4A9" w:rsidR="00BC3F34" w:rsidRDefault="00BC3F34" w:rsidP="00A64C1A">
      <w:pPr>
        <w:jc w:val="both"/>
        <w:rPr>
          <w:rFonts w:ascii="Times New Roman" w:hAnsi="Times New Roman" w:cs="Times New Roman"/>
          <w:sz w:val="24"/>
          <w:szCs w:val="24"/>
        </w:rPr>
      </w:pPr>
      <w:r>
        <w:rPr>
          <w:rFonts w:ascii="Times New Roman" w:hAnsi="Times New Roman" w:cs="Times New Roman"/>
          <w:sz w:val="24"/>
          <w:szCs w:val="24"/>
        </w:rPr>
        <w:tab/>
      </w:r>
      <w:r w:rsidR="008E5A60">
        <w:rPr>
          <w:rFonts w:ascii="Times New Roman" w:hAnsi="Times New Roman" w:cs="Times New Roman"/>
          <w:sz w:val="24"/>
          <w:szCs w:val="24"/>
        </w:rPr>
        <w:t xml:space="preserve">Solicitantul are obligația să solicite un nou aviz de principiu dacă, după emiterea avizului de principiu initial, a efectuat modificări ale instalațiilor interioare de natură să modifice modul de utilizare a apei potabile sau calitatea și cantitatea apelor uzate evacuate. Pentru solicitarea și eliberarea unui nou aviz de principiu </w:t>
      </w:r>
      <w:r w:rsidR="00E33F95">
        <w:rPr>
          <w:rFonts w:ascii="Times New Roman" w:hAnsi="Times New Roman" w:cs="Times New Roman"/>
          <w:sz w:val="24"/>
          <w:szCs w:val="24"/>
        </w:rPr>
        <w:t>vor fi parcurși aceiași pași ca și în cazul solicitării și eliberării avizului de principiu initial.</w:t>
      </w:r>
    </w:p>
    <w:p w14:paraId="6841A163" w14:textId="615C38E9" w:rsidR="00E33F95" w:rsidRDefault="00E33F95" w:rsidP="00A64C1A">
      <w:pPr>
        <w:jc w:val="both"/>
        <w:rPr>
          <w:rFonts w:ascii="Times New Roman" w:hAnsi="Times New Roman" w:cs="Times New Roman"/>
          <w:sz w:val="24"/>
          <w:szCs w:val="24"/>
        </w:rPr>
      </w:pPr>
      <w:r>
        <w:rPr>
          <w:rFonts w:ascii="Times New Roman" w:hAnsi="Times New Roman" w:cs="Times New Roman"/>
          <w:sz w:val="24"/>
          <w:szCs w:val="24"/>
        </w:rPr>
        <w:tab/>
        <w:t>Avizul de principiu se eliberează solicitantului sau unui împuternicit al acestuia, cu prezentarea obligatorie a cărții de identitate/pașaport, etc, care va atesta calitatea acestuia, și doar pe bază de semnătură, sau, pe adresa de e-mail menționață în momentul completării cererii de emitere a avizului de principiu.</w:t>
      </w:r>
    </w:p>
    <w:p w14:paraId="019D3AFD" w14:textId="77777777" w:rsidR="00F95A75" w:rsidRDefault="00F95A75" w:rsidP="00A64C1A">
      <w:pPr>
        <w:jc w:val="both"/>
        <w:rPr>
          <w:rFonts w:ascii="Times New Roman" w:hAnsi="Times New Roman" w:cs="Times New Roman"/>
          <w:b/>
          <w:sz w:val="24"/>
          <w:szCs w:val="24"/>
        </w:rPr>
      </w:pPr>
      <w:r>
        <w:rPr>
          <w:rFonts w:ascii="Times New Roman" w:hAnsi="Times New Roman" w:cs="Times New Roman"/>
          <w:sz w:val="24"/>
          <w:szCs w:val="24"/>
        </w:rPr>
        <w:tab/>
      </w:r>
      <w:r w:rsidRPr="00F95A75">
        <w:rPr>
          <w:rFonts w:ascii="Times New Roman" w:hAnsi="Times New Roman" w:cs="Times New Roman"/>
          <w:b/>
          <w:sz w:val="24"/>
          <w:szCs w:val="24"/>
        </w:rPr>
        <w:t xml:space="preserve">TERMENUL PENTRU ELIBERAREA AVIZULUI DE PRINCIPIU: </w:t>
      </w:r>
    </w:p>
    <w:p w14:paraId="3B7AA9E5" w14:textId="1F394D52" w:rsidR="00F95A75" w:rsidRDefault="00F95A75" w:rsidP="00F95A75">
      <w:pPr>
        <w:jc w:val="center"/>
        <w:rPr>
          <w:rFonts w:ascii="Times New Roman" w:hAnsi="Times New Roman" w:cs="Times New Roman"/>
          <w:b/>
          <w:sz w:val="24"/>
          <w:szCs w:val="24"/>
        </w:rPr>
      </w:pPr>
      <w:r w:rsidRPr="00F95A75">
        <w:rPr>
          <w:rFonts w:ascii="Times New Roman" w:hAnsi="Times New Roman" w:cs="Times New Roman"/>
          <w:b/>
          <w:sz w:val="24"/>
          <w:szCs w:val="24"/>
        </w:rPr>
        <w:t>15 ZILE LUCRĂTOARE</w:t>
      </w:r>
    </w:p>
    <w:p w14:paraId="5E3B3346" w14:textId="77777777" w:rsidR="00CF0E43" w:rsidRDefault="00CF0E43" w:rsidP="00F95A75">
      <w:pPr>
        <w:jc w:val="center"/>
        <w:rPr>
          <w:rFonts w:ascii="Times New Roman" w:hAnsi="Times New Roman" w:cs="Times New Roman"/>
          <w:b/>
          <w:sz w:val="24"/>
          <w:szCs w:val="24"/>
        </w:rPr>
      </w:pPr>
    </w:p>
    <w:p w14:paraId="202AEDB5" w14:textId="77777777" w:rsidR="00CF0E43" w:rsidRDefault="00CF0E43" w:rsidP="00F95A75">
      <w:pPr>
        <w:jc w:val="center"/>
        <w:rPr>
          <w:rFonts w:ascii="Times New Roman" w:hAnsi="Times New Roman" w:cs="Times New Roman"/>
          <w:b/>
          <w:sz w:val="24"/>
          <w:szCs w:val="24"/>
        </w:rPr>
      </w:pPr>
    </w:p>
    <w:p w14:paraId="15D02B59" w14:textId="77777777" w:rsidR="00F06560" w:rsidRDefault="00F06560" w:rsidP="00974D43">
      <w:pPr>
        <w:rPr>
          <w:rFonts w:ascii="Times New Roman" w:hAnsi="Times New Roman" w:cs="Times New Roman"/>
          <w:b/>
          <w:sz w:val="24"/>
          <w:szCs w:val="24"/>
        </w:rPr>
      </w:pPr>
    </w:p>
    <w:p w14:paraId="6E1BAB34" w14:textId="77777777" w:rsidR="00F06560" w:rsidRDefault="00F06560" w:rsidP="00F95A75">
      <w:pPr>
        <w:jc w:val="center"/>
        <w:rPr>
          <w:rFonts w:ascii="Times New Roman" w:hAnsi="Times New Roman" w:cs="Times New Roman"/>
          <w:b/>
          <w:sz w:val="24"/>
          <w:szCs w:val="24"/>
        </w:rPr>
      </w:pPr>
    </w:p>
    <w:p w14:paraId="6E381146" w14:textId="77777777" w:rsidR="00AA4D94" w:rsidRDefault="00AA4D94" w:rsidP="00F95A75">
      <w:pPr>
        <w:jc w:val="center"/>
        <w:rPr>
          <w:rFonts w:ascii="Times New Roman" w:hAnsi="Times New Roman" w:cs="Times New Roman"/>
          <w:b/>
          <w:sz w:val="24"/>
          <w:szCs w:val="24"/>
        </w:rPr>
      </w:pPr>
    </w:p>
    <w:p w14:paraId="6AF2E9AC" w14:textId="77777777" w:rsidR="00013344" w:rsidRDefault="00013344" w:rsidP="00F95A75">
      <w:pPr>
        <w:jc w:val="center"/>
        <w:rPr>
          <w:rFonts w:ascii="Times New Roman" w:hAnsi="Times New Roman" w:cs="Times New Roman"/>
          <w:b/>
          <w:sz w:val="24"/>
          <w:szCs w:val="24"/>
        </w:rPr>
      </w:pPr>
    </w:p>
    <w:p w14:paraId="77FB9B91" w14:textId="77777777" w:rsidR="00AA4D94" w:rsidRDefault="00AA4D94" w:rsidP="00F95A75">
      <w:pPr>
        <w:jc w:val="center"/>
        <w:rPr>
          <w:rFonts w:ascii="Times New Roman" w:hAnsi="Times New Roman" w:cs="Times New Roman"/>
          <w:b/>
          <w:sz w:val="24"/>
          <w:szCs w:val="24"/>
        </w:rPr>
      </w:pPr>
    </w:p>
    <w:p w14:paraId="3683DABC" w14:textId="77777777" w:rsidR="00F06560" w:rsidRDefault="00F06560" w:rsidP="00F95A75">
      <w:pPr>
        <w:jc w:val="center"/>
        <w:rPr>
          <w:rFonts w:ascii="Times New Roman" w:hAnsi="Times New Roman" w:cs="Times New Roman"/>
          <w:b/>
          <w:sz w:val="24"/>
          <w:szCs w:val="24"/>
        </w:rPr>
      </w:pPr>
    </w:p>
    <w:p w14:paraId="3DE1C831" w14:textId="4DFF8D2B" w:rsidR="00CF0E43" w:rsidRPr="00993F10" w:rsidRDefault="00CF0E43" w:rsidP="00993F10">
      <w:pPr>
        <w:pStyle w:val="Listparagraf"/>
        <w:numPr>
          <w:ilvl w:val="0"/>
          <w:numId w:val="19"/>
        </w:numPr>
        <w:jc w:val="center"/>
        <w:rPr>
          <w:rFonts w:ascii="Times New Roman" w:hAnsi="Times New Roman" w:cs="Times New Roman"/>
          <w:b/>
          <w:sz w:val="24"/>
          <w:szCs w:val="24"/>
        </w:rPr>
      </w:pPr>
      <w:r w:rsidRPr="00993F10">
        <w:rPr>
          <w:rFonts w:ascii="Times New Roman" w:hAnsi="Times New Roman" w:cs="Times New Roman"/>
          <w:b/>
          <w:sz w:val="24"/>
          <w:szCs w:val="24"/>
        </w:rPr>
        <w:t>AVIZ DEFINITIV BRANȘARE/RACORDARE</w:t>
      </w:r>
    </w:p>
    <w:p w14:paraId="2145C2E4" w14:textId="77777777" w:rsidR="00CF0E43" w:rsidRDefault="00CF0E43" w:rsidP="00F95A75">
      <w:pPr>
        <w:jc w:val="center"/>
        <w:rPr>
          <w:rFonts w:ascii="Times New Roman" w:hAnsi="Times New Roman" w:cs="Times New Roman"/>
          <w:b/>
          <w:sz w:val="24"/>
          <w:szCs w:val="24"/>
        </w:rPr>
      </w:pPr>
    </w:p>
    <w:p w14:paraId="0C5257A2" w14:textId="0520F7F9" w:rsidR="00CF0E43" w:rsidRDefault="00CF0E43" w:rsidP="00CF0E43">
      <w:pPr>
        <w:ind w:firstLine="720"/>
        <w:jc w:val="both"/>
        <w:rPr>
          <w:rFonts w:ascii="Times New Roman" w:hAnsi="Times New Roman" w:cs="Times New Roman"/>
          <w:sz w:val="24"/>
          <w:szCs w:val="24"/>
          <w:lang w:val="ro-RO"/>
        </w:rPr>
      </w:pPr>
      <w:r>
        <w:rPr>
          <w:rFonts w:ascii="Times New Roman" w:hAnsi="Times New Roman" w:cs="Times New Roman"/>
          <w:b/>
          <w:sz w:val="24"/>
          <w:szCs w:val="24"/>
        </w:rPr>
        <w:t>AVIZ DEFINITIV BRANȘARE/RACORDARE</w:t>
      </w:r>
      <w:r>
        <w:rPr>
          <w:rFonts w:ascii="Times New Roman" w:hAnsi="Times New Roman" w:cs="Times New Roman"/>
          <w:sz w:val="24"/>
          <w:szCs w:val="24"/>
        </w:rPr>
        <w:t>- este documentul scris, emis de operatorul SC APA FILIPEȘTII DE TÂRG S.R.L., prin care se însușesc soluțiile tehnice adoptate de proiectant prin detaliile de execuție, în baza documentației depuse de solicitant. Avizul definitive stabilește condițiile tehnice de realizare a branș</w:t>
      </w:r>
      <w:r w:rsidR="00053B99">
        <w:rPr>
          <w:rFonts w:ascii="Times New Roman" w:hAnsi="Times New Roman" w:cs="Times New Roman"/>
          <w:sz w:val="24"/>
          <w:szCs w:val="24"/>
        </w:rPr>
        <w:t>amentului/racordului, inclusiv</w:t>
      </w:r>
      <w:r>
        <w:rPr>
          <w:rFonts w:ascii="Times New Roman" w:hAnsi="Times New Roman" w:cs="Times New Roman"/>
          <w:sz w:val="24"/>
          <w:szCs w:val="24"/>
        </w:rPr>
        <w:t xml:space="preserve"> caracteristicile tehnice acceptate de către SC APA FILIPEȘTII DE TÂRG S.R.L. ale părților component</w:t>
      </w:r>
      <w:r w:rsidR="00053B99">
        <w:rPr>
          <w:rFonts w:ascii="Times New Roman" w:hAnsi="Times New Roman" w:cs="Times New Roman"/>
          <w:sz w:val="24"/>
          <w:szCs w:val="24"/>
        </w:rPr>
        <w:t>e</w:t>
      </w:r>
      <w:r>
        <w:rPr>
          <w:rFonts w:ascii="Times New Roman" w:hAnsi="Times New Roman" w:cs="Times New Roman"/>
          <w:sz w:val="24"/>
          <w:szCs w:val="24"/>
        </w:rPr>
        <w:t xml:space="preserve">. După primirea </w:t>
      </w:r>
      <w:r>
        <w:rPr>
          <w:rFonts w:ascii="Times New Roman" w:hAnsi="Times New Roman" w:cs="Times New Roman"/>
          <w:i/>
          <w:sz w:val="24"/>
          <w:szCs w:val="24"/>
        </w:rPr>
        <w:t xml:space="preserve">Avizului de principiu (pozitiv) </w:t>
      </w:r>
      <w:r>
        <w:rPr>
          <w:rFonts w:ascii="Times New Roman" w:hAnsi="Times New Roman" w:cs="Times New Roman"/>
          <w:sz w:val="24"/>
          <w:szCs w:val="24"/>
        </w:rPr>
        <w:t>pentru executarea unui bran</w:t>
      </w:r>
      <w:r>
        <w:rPr>
          <w:rFonts w:ascii="Times New Roman" w:hAnsi="Times New Roman" w:cs="Times New Roman"/>
          <w:sz w:val="24"/>
          <w:szCs w:val="24"/>
          <w:lang w:val="ro-RO"/>
        </w:rPr>
        <w:t xml:space="preserve">șament/racord, este necesară solicitarea emiterii </w:t>
      </w:r>
      <w:r>
        <w:rPr>
          <w:rFonts w:ascii="Times New Roman" w:hAnsi="Times New Roman" w:cs="Times New Roman"/>
          <w:i/>
          <w:sz w:val="24"/>
          <w:szCs w:val="24"/>
          <w:lang w:val="ro-RO"/>
        </w:rPr>
        <w:t>Avizului definitiv.</w:t>
      </w:r>
    </w:p>
    <w:p w14:paraId="7614ECC0" w14:textId="30701BEB" w:rsidR="00CF0E43" w:rsidRPr="00CF0E43" w:rsidRDefault="00CF0E43" w:rsidP="00CF0E43">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Atât în cazul persoanelor fizice cât și în cazul persoanelor juridice, proiectul branșamentului/racordului se realizează prin grija solicitantului, de către un proiectant specializat și se depune spre avizare la sediul SC APA FILIPEȘTII DE TÂRG S.R.L.</w:t>
      </w:r>
    </w:p>
    <w:p w14:paraId="0E2D347E" w14:textId="34DAA0DF" w:rsidR="00CF0E43" w:rsidRPr="002076D3" w:rsidRDefault="002076D3" w:rsidP="002076D3">
      <w:pPr>
        <w:pStyle w:val="Listparagraf"/>
        <w:numPr>
          <w:ilvl w:val="0"/>
          <w:numId w:val="18"/>
        </w:numPr>
        <w:jc w:val="both"/>
        <w:rPr>
          <w:rFonts w:ascii="Times New Roman" w:hAnsi="Times New Roman" w:cs="Times New Roman"/>
          <w:sz w:val="24"/>
          <w:szCs w:val="24"/>
        </w:rPr>
      </w:pPr>
      <w:r>
        <w:rPr>
          <w:rFonts w:ascii="Times New Roman" w:hAnsi="Times New Roman" w:cs="Times New Roman"/>
          <w:b/>
          <w:sz w:val="24"/>
          <w:szCs w:val="24"/>
        </w:rPr>
        <w:t>PROIECTUL DE BRANȘAMENT</w:t>
      </w:r>
      <w:r w:rsidR="00EF497C" w:rsidRPr="002076D3">
        <w:rPr>
          <w:rFonts w:ascii="Times New Roman" w:hAnsi="Times New Roman" w:cs="Times New Roman"/>
          <w:b/>
          <w:sz w:val="24"/>
          <w:szCs w:val="24"/>
        </w:rPr>
        <w:t xml:space="preserve"> </w:t>
      </w:r>
      <w:r w:rsidR="00EF497C" w:rsidRPr="002076D3">
        <w:rPr>
          <w:rFonts w:ascii="Times New Roman" w:hAnsi="Times New Roman" w:cs="Times New Roman"/>
          <w:sz w:val="24"/>
          <w:szCs w:val="24"/>
        </w:rPr>
        <w:t>necesar obținerii avizului definitiv de branșare va conține în mod obligatoriu următoarele:</w:t>
      </w:r>
    </w:p>
    <w:p w14:paraId="182BF825" w14:textId="00AAE236" w:rsidR="00EF497C" w:rsidRDefault="00D23676" w:rsidP="00D23676">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PERSOANE JURIDICE</w:t>
      </w:r>
    </w:p>
    <w:p w14:paraId="36B4DB21" w14:textId="1EF701CF" w:rsidR="00D23676" w:rsidRPr="00D23676"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memoriu tehnic privind descrierea solu</w:t>
      </w:r>
      <w:r>
        <w:rPr>
          <w:rFonts w:ascii="Times New Roman" w:hAnsi="Times New Roman" w:cs="Times New Roman"/>
          <w:sz w:val="24"/>
          <w:szCs w:val="24"/>
          <w:lang w:val="ro-RO"/>
        </w:rPr>
        <w:t>țiilor adoptate în cadrul proiectului pentru branșarea la rețeaua publică de alimentare cu apă;</w:t>
      </w:r>
    </w:p>
    <w:p w14:paraId="050D257D" w14:textId="67842A15" w:rsidR="00D23676" w:rsidRPr="00D23676"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lang w:val="ro-RO"/>
        </w:rPr>
        <w:t>schema de montaj, secțiune cămin branșament și planul de amplasare al branșamentului și a rețelelor interioare, cu identificarea căminului de branșament;</w:t>
      </w:r>
    </w:p>
    <w:p w14:paraId="544F5373" w14:textId="49F7877F" w:rsidR="00D23676" w:rsidRPr="00D23676"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lang w:val="ro-RO"/>
        </w:rPr>
        <w:t>breviarul de calcul de dimensionare a branșamentului funcție de necesarul de debit de apă;</w:t>
      </w:r>
    </w:p>
    <w:p w14:paraId="3815FA51" w14:textId="69505530" w:rsidR="00D23676" w:rsidRPr="00D23676"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lang w:val="ro-RO"/>
        </w:rPr>
        <w:t>viza unui verificator de specialitate.</w:t>
      </w:r>
    </w:p>
    <w:p w14:paraId="49E0FC9C" w14:textId="35C1A7E7" w:rsidR="00D23676" w:rsidRDefault="00D23676" w:rsidP="00D23676">
      <w:pPr>
        <w:ind w:left="720"/>
        <w:jc w:val="both"/>
        <w:rPr>
          <w:rFonts w:ascii="Times New Roman" w:hAnsi="Times New Roman" w:cs="Times New Roman"/>
          <w:b/>
          <w:sz w:val="24"/>
          <w:szCs w:val="24"/>
        </w:rPr>
      </w:pPr>
      <w:r>
        <w:rPr>
          <w:rFonts w:ascii="Times New Roman" w:hAnsi="Times New Roman" w:cs="Times New Roman"/>
          <w:b/>
          <w:sz w:val="24"/>
          <w:szCs w:val="24"/>
        </w:rPr>
        <w:t>PERSOANE FIZICE</w:t>
      </w:r>
    </w:p>
    <w:p w14:paraId="61532561" w14:textId="0BE788D4" w:rsidR="00D23676" w:rsidRPr="00D23676"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memoriu tehnic;</w:t>
      </w:r>
    </w:p>
    <w:p w14:paraId="4C78EE94" w14:textId="70581B52" w:rsidR="00D23676" w:rsidRPr="00D23676"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schema de montaj, planul de amplasare branșament cu identificarea poziției căminului de branșament și secțiune cămin branșament;</w:t>
      </w:r>
    </w:p>
    <w:p w14:paraId="7F1D134B" w14:textId="0833306E" w:rsidR="00D23676" w:rsidRPr="001A0574" w:rsidRDefault="00D23676" w:rsidP="00D23676">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 xml:space="preserve">calcul de dimensionare a branșamentului, având la bază numărul de persoane </w:t>
      </w:r>
      <w:r w:rsidR="001A0574">
        <w:rPr>
          <w:rFonts w:ascii="Times New Roman" w:hAnsi="Times New Roman" w:cs="Times New Roman"/>
          <w:sz w:val="24"/>
          <w:szCs w:val="24"/>
        </w:rPr>
        <w:t>și lista obiectelor sanitare și a altor instalații de alimentare cu apă.</w:t>
      </w:r>
    </w:p>
    <w:p w14:paraId="2ED5AD13" w14:textId="5AED3CEA" w:rsidR="001A0574" w:rsidRDefault="001A0574" w:rsidP="001A0574">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Pentru toți utilizatorii, planul de amplasare </w:t>
      </w:r>
      <w:r w:rsidR="008817E4">
        <w:rPr>
          <w:rFonts w:ascii="Times New Roman" w:hAnsi="Times New Roman" w:cs="Times New Roman"/>
          <w:sz w:val="24"/>
          <w:szCs w:val="24"/>
        </w:rPr>
        <w:t>al branșamentului va conține poziția armăturilor și a contorului din cămin la scara 1:500 și o secțiune a căminului de branșament scara 1:20, cu notarea diametrelor conductei de branșament și a contorului, precum și a tuturor cotelor de montaj- inclusiv distanțele între rețea și gard și între gard și cămin.</w:t>
      </w:r>
    </w:p>
    <w:p w14:paraId="5A46B98B" w14:textId="083F910B" w:rsidR="008817E4" w:rsidRDefault="008817E4" w:rsidP="001A0574">
      <w:pPr>
        <w:ind w:firstLine="360"/>
        <w:jc w:val="both"/>
        <w:rPr>
          <w:rFonts w:ascii="Times New Roman" w:hAnsi="Times New Roman" w:cs="Times New Roman"/>
          <w:sz w:val="24"/>
          <w:szCs w:val="24"/>
        </w:rPr>
      </w:pPr>
      <w:r>
        <w:rPr>
          <w:rFonts w:ascii="Times New Roman" w:hAnsi="Times New Roman" w:cs="Times New Roman"/>
          <w:sz w:val="24"/>
          <w:szCs w:val="24"/>
        </w:rPr>
        <w:t>Un branșament/racord deservește un singur utilizator independent.</w:t>
      </w:r>
      <w:r w:rsidR="000C7F76">
        <w:rPr>
          <w:rFonts w:ascii="Times New Roman" w:hAnsi="Times New Roman" w:cs="Times New Roman"/>
          <w:sz w:val="24"/>
          <w:szCs w:val="24"/>
        </w:rPr>
        <w:t xml:space="preserve"> De regulă, un utilizator are un singur branșament/racord.</w:t>
      </w:r>
    </w:p>
    <w:p w14:paraId="6FA88B46" w14:textId="33292125" w:rsidR="000C7F76" w:rsidRDefault="000C7F76" w:rsidP="000C7F76">
      <w:pPr>
        <w:ind w:firstLine="360"/>
        <w:jc w:val="both"/>
        <w:rPr>
          <w:rFonts w:ascii="Times New Roman" w:hAnsi="Times New Roman" w:cs="Times New Roman"/>
          <w:sz w:val="24"/>
          <w:szCs w:val="24"/>
        </w:rPr>
      </w:pPr>
      <w:r>
        <w:rPr>
          <w:rFonts w:ascii="Times New Roman" w:hAnsi="Times New Roman" w:cs="Times New Roman"/>
          <w:sz w:val="24"/>
          <w:szCs w:val="24"/>
        </w:rPr>
        <w:t>Branșamentul va conține cel puțin următoarele componente:</w:t>
      </w:r>
    </w:p>
    <w:p w14:paraId="4BE960DB" w14:textId="184DB30A" w:rsidR="000C7F76" w:rsidRDefault="000C7F76" w:rsidP="000C7F76">
      <w:pPr>
        <w:pStyle w:val="Listparagraf"/>
        <w:numPr>
          <w:ilvl w:val="0"/>
          <w:numId w:val="17"/>
        </w:numPr>
        <w:jc w:val="both"/>
        <w:rPr>
          <w:rFonts w:ascii="Times New Roman" w:hAnsi="Times New Roman" w:cs="Times New Roman"/>
          <w:sz w:val="24"/>
          <w:szCs w:val="24"/>
        </w:rPr>
      </w:pPr>
      <w:r w:rsidRPr="002076D3">
        <w:rPr>
          <w:rFonts w:ascii="Times New Roman" w:hAnsi="Times New Roman" w:cs="Times New Roman"/>
          <w:b/>
          <w:sz w:val="24"/>
          <w:szCs w:val="24"/>
        </w:rPr>
        <w:t>piesa de branșare</w:t>
      </w:r>
      <w:r>
        <w:rPr>
          <w:rFonts w:ascii="Times New Roman" w:hAnsi="Times New Roman" w:cs="Times New Roman"/>
          <w:sz w:val="24"/>
          <w:szCs w:val="24"/>
        </w:rPr>
        <w:t>;</w:t>
      </w:r>
    </w:p>
    <w:p w14:paraId="77DA3DDA" w14:textId="69B9D968" w:rsidR="000C7F76" w:rsidRPr="002076D3" w:rsidRDefault="000C7F76" w:rsidP="000C7F76">
      <w:pPr>
        <w:pStyle w:val="Listparagraf"/>
        <w:numPr>
          <w:ilvl w:val="0"/>
          <w:numId w:val="17"/>
        </w:numPr>
        <w:jc w:val="both"/>
        <w:rPr>
          <w:rFonts w:ascii="Times New Roman" w:hAnsi="Times New Roman" w:cs="Times New Roman"/>
          <w:b/>
          <w:sz w:val="24"/>
          <w:szCs w:val="24"/>
        </w:rPr>
      </w:pPr>
      <w:r w:rsidRPr="002076D3">
        <w:rPr>
          <w:rFonts w:ascii="Times New Roman" w:hAnsi="Times New Roman" w:cs="Times New Roman"/>
          <w:b/>
          <w:sz w:val="24"/>
          <w:szCs w:val="24"/>
        </w:rPr>
        <w:t>robinet de concesie;</w:t>
      </w:r>
    </w:p>
    <w:p w14:paraId="19D64C1E" w14:textId="3E6B2059" w:rsidR="000C7F76" w:rsidRDefault="000C7F76" w:rsidP="000C7F76">
      <w:pPr>
        <w:pStyle w:val="Listparagraf"/>
        <w:numPr>
          <w:ilvl w:val="0"/>
          <w:numId w:val="17"/>
        </w:numPr>
        <w:jc w:val="both"/>
        <w:rPr>
          <w:rFonts w:ascii="Times New Roman" w:hAnsi="Times New Roman" w:cs="Times New Roman"/>
          <w:sz w:val="24"/>
          <w:szCs w:val="24"/>
        </w:rPr>
      </w:pPr>
      <w:r w:rsidRPr="002076D3">
        <w:rPr>
          <w:rFonts w:ascii="Times New Roman" w:hAnsi="Times New Roman" w:cs="Times New Roman"/>
          <w:b/>
          <w:sz w:val="24"/>
          <w:szCs w:val="24"/>
        </w:rPr>
        <w:t>cămin de branșament</w:t>
      </w:r>
      <w:r>
        <w:rPr>
          <w:rFonts w:ascii="Times New Roman" w:hAnsi="Times New Roman" w:cs="Times New Roman"/>
          <w:sz w:val="24"/>
          <w:szCs w:val="24"/>
        </w:rPr>
        <w:t xml:space="preserve"> cu dimensiuni necesare montării contorului de apă, a robineților și clapetului de sens, căminul va avea diametrul minim 1000x1000 mm și adâncimea de minim 1000 mm, astfel încât să permită montarea contorului la </w:t>
      </w:r>
      <w:r w:rsidR="002076D3">
        <w:rPr>
          <w:rFonts w:ascii="Times New Roman" w:hAnsi="Times New Roman" w:cs="Times New Roman"/>
          <w:sz w:val="24"/>
          <w:szCs w:val="24"/>
        </w:rPr>
        <w:t>adâncimea minima de cel puțin – 0,85- 0,90 m, pentru a se evita înghețul.</w:t>
      </w:r>
    </w:p>
    <w:p w14:paraId="3FDC83BD" w14:textId="2C6C6BF7" w:rsidR="002076D3" w:rsidRDefault="002076D3" w:rsidP="000C7F76">
      <w:pPr>
        <w:pStyle w:val="Listparagraf"/>
        <w:numPr>
          <w:ilvl w:val="0"/>
          <w:numId w:val="17"/>
        </w:numPr>
        <w:jc w:val="both"/>
        <w:rPr>
          <w:rFonts w:ascii="Times New Roman" w:hAnsi="Times New Roman" w:cs="Times New Roman"/>
          <w:sz w:val="24"/>
          <w:szCs w:val="24"/>
        </w:rPr>
      </w:pPr>
      <w:r>
        <w:rPr>
          <w:rFonts w:ascii="Times New Roman" w:hAnsi="Times New Roman" w:cs="Times New Roman"/>
          <w:b/>
          <w:sz w:val="24"/>
          <w:szCs w:val="24"/>
        </w:rPr>
        <w:t xml:space="preserve">robinet de siguranță </w:t>
      </w:r>
      <w:r>
        <w:rPr>
          <w:rFonts w:ascii="Times New Roman" w:hAnsi="Times New Roman" w:cs="Times New Roman"/>
          <w:sz w:val="24"/>
          <w:szCs w:val="24"/>
        </w:rPr>
        <w:t>montat în aval de contorul de apă;</w:t>
      </w:r>
    </w:p>
    <w:p w14:paraId="2EC4BD97" w14:textId="249B12CA" w:rsidR="002076D3" w:rsidRPr="002076D3" w:rsidRDefault="002076D3" w:rsidP="000C7F76">
      <w:pPr>
        <w:pStyle w:val="Listparagraf"/>
        <w:numPr>
          <w:ilvl w:val="0"/>
          <w:numId w:val="17"/>
        </w:numPr>
        <w:jc w:val="both"/>
        <w:rPr>
          <w:rFonts w:ascii="Times New Roman" w:hAnsi="Times New Roman" w:cs="Times New Roman"/>
          <w:b/>
          <w:sz w:val="24"/>
          <w:szCs w:val="24"/>
        </w:rPr>
      </w:pPr>
      <w:r w:rsidRPr="002076D3">
        <w:rPr>
          <w:rFonts w:ascii="Times New Roman" w:hAnsi="Times New Roman" w:cs="Times New Roman"/>
          <w:b/>
          <w:sz w:val="24"/>
          <w:szCs w:val="24"/>
        </w:rPr>
        <w:t xml:space="preserve">capacul de cămin </w:t>
      </w:r>
      <w:r>
        <w:rPr>
          <w:rFonts w:ascii="Times New Roman" w:hAnsi="Times New Roman" w:cs="Times New Roman"/>
          <w:sz w:val="24"/>
          <w:szCs w:val="24"/>
        </w:rPr>
        <w:t>va asigura o închidere completă și etanșă pentru evitarea pătrunderii în cămin a apei și a aerului rece pe timpul iernii.</w:t>
      </w:r>
    </w:p>
    <w:p w14:paraId="5151DDA7" w14:textId="21BB4715" w:rsidR="002076D3" w:rsidRPr="00E33909" w:rsidRDefault="002076D3" w:rsidP="002076D3">
      <w:pPr>
        <w:pStyle w:val="Listparagraf"/>
        <w:numPr>
          <w:ilvl w:val="0"/>
          <w:numId w:val="17"/>
        </w:numPr>
        <w:jc w:val="both"/>
        <w:rPr>
          <w:rFonts w:ascii="Times New Roman" w:hAnsi="Times New Roman" w:cs="Times New Roman"/>
          <w:b/>
          <w:sz w:val="24"/>
          <w:szCs w:val="24"/>
        </w:rPr>
      </w:pPr>
      <w:r>
        <w:rPr>
          <w:rFonts w:ascii="Times New Roman" w:hAnsi="Times New Roman" w:cs="Times New Roman"/>
          <w:b/>
          <w:sz w:val="24"/>
          <w:szCs w:val="24"/>
        </w:rPr>
        <w:t>robinet de prelevare probe apă potabilă</w:t>
      </w:r>
      <w:r>
        <w:rPr>
          <w:rFonts w:ascii="Times New Roman" w:hAnsi="Times New Roman" w:cs="Times New Roman"/>
          <w:sz w:val="24"/>
          <w:szCs w:val="24"/>
        </w:rPr>
        <w:t>- doar la utilizatorii având branșamente peste DN 32.</w:t>
      </w:r>
    </w:p>
    <w:p w14:paraId="28A2BA96" w14:textId="77777777" w:rsidR="00E33909" w:rsidRPr="00E33909" w:rsidRDefault="00E33909" w:rsidP="00E33909">
      <w:pPr>
        <w:pStyle w:val="Listparagraf"/>
        <w:jc w:val="both"/>
        <w:rPr>
          <w:rFonts w:ascii="Times New Roman" w:hAnsi="Times New Roman" w:cs="Times New Roman"/>
          <w:b/>
          <w:sz w:val="24"/>
          <w:szCs w:val="24"/>
        </w:rPr>
      </w:pPr>
    </w:p>
    <w:p w14:paraId="5BE4FAC2" w14:textId="573D6212" w:rsidR="00D23676" w:rsidRDefault="002076D3" w:rsidP="002076D3">
      <w:pPr>
        <w:pStyle w:val="Listparagraf"/>
        <w:numPr>
          <w:ilvl w:val="0"/>
          <w:numId w:val="18"/>
        </w:numPr>
        <w:jc w:val="both"/>
        <w:rPr>
          <w:rFonts w:ascii="Times New Roman" w:hAnsi="Times New Roman" w:cs="Times New Roman"/>
          <w:sz w:val="24"/>
          <w:szCs w:val="24"/>
        </w:rPr>
      </w:pPr>
      <w:r>
        <w:rPr>
          <w:rFonts w:ascii="Times New Roman" w:hAnsi="Times New Roman" w:cs="Times New Roman"/>
          <w:b/>
          <w:sz w:val="24"/>
          <w:szCs w:val="24"/>
        </w:rPr>
        <w:t>PROIECTUL DE RACORD</w:t>
      </w:r>
      <w:r w:rsidR="00AF0915">
        <w:rPr>
          <w:rFonts w:ascii="Times New Roman" w:hAnsi="Times New Roman" w:cs="Times New Roman"/>
          <w:b/>
          <w:sz w:val="24"/>
          <w:szCs w:val="24"/>
        </w:rPr>
        <w:t xml:space="preserve"> </w:t>
      </w:r>
      <w:r w:rsidR="00AF0915">
        <w:rPr>
          <w:rFonts w:ascii="Times New Roman" w:hAnsi="Times New Roman" w:cs="Times New Roman"/>
          <w:sz w:val="24"/>
          <w:szCs w:val="24"/>
        </w:rPr>
        <w:t>necesar pentru obținerea avizului definitiv</w:t>
      </w:r>
      <w:r w:rsidR="00241A88">
        <w:rPr>
          <w:rFonts w:ascii="Times New Roman" w:hAnsi="Times New Roman" w:cs="Times New Roman"/>
          <w:sz w:val="24"/>
          <w:szCs w:val="24"/>
        </w:rPr>
        <w:t>, va conține în principal:</w:t>
      </w:r>
    </w:p>
    <w:p w14:paraId="68E83297" w14:textId="7F57D6A9" w:rsidR="00241A88" w:rsidRDefault="00241A88" w:rsidP="00241A88">
      <w:pPr>
        <w:ind w:firstLine="720"/>
        <w:jc w:val="both"/>
        <w:rPr>
          <w:rFonts w:ascii="Times New Roman" w:hAnsi="Times New Roman" w:cs="Times New Roman"/>
          <w:b/>
          <w:sz w:val="24"/>
          <w:szCs w:val="24"/>
        </w:rPr>
      </w:pPr>
      <w:r w:rsidRPr="00241A88">
        <w:rPr>
          <w:rFonts w:ascii="Times New Roman" w:hAnsi="Times New Roman" w:cs="Times New Roman"/>
          <w:b/>
          <w:sz w:val="24"/>
          <w:szCs w:val="24"/>
        </w:rPr>
        <w:t>PERSOANE JURIDICE</w:t>
      </w:r>
    </w:p>
    <w:p w14:paraId="67D2FB1E" w14:textId="78DA8667" w:rsidR="00241A88" w:rsidRPr="00241A88" w:rsidRDefault="00241A88" w:rsidP="00241A88">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memoriu tehnic privind descrierea soluțiilor adoptate în cadrul proiectului pentru racordarea la rețeaua publică de canalizare;</w:t>
      </w:r>
    </w:p>
    <w:p w14:paraId="72630591" w14:textId="75259E10" w:rsidR="00241A88" w:rsidRPr="00241A88" w:rsidRDefault="00241A88" w:rsidP="00241A88">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schema de montaj și planul de amplasare al racordului și al rețelelor interioare cu identificarea poziției căminului de racord;</w:t>
      </w:r>
    </w:p>
    <w:p w14:paraId="4FC9DFAB" w14:textId="3F6200FA" w:rsidR="00241A88" w:rsidRPr="00241A88" w:rsidRDefault="00241A88" w:rsidP="00241A88">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profilul longitudinal al racordului și al rețelelor interioare de canalizare;</w:t>
      </w:r>
    </w:p>
    <w:p w14:paraId="2DCC4C51" w14:textId="2BC5A1D6" w:rsidR="00241A88" w:rsidRPr="00052697" w:rsidRDefault="00241A88" w:rsidP="00241A88">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 xml:space="preserve">breviarul de calcul de dimensionare a racordului, inclusiv </w:t>
      </w:r>
      <w:r w:rsidR="00052697">
        <w:rPr>
          <w:rFonts w:ascii="Times New Roman" w:hAnsi="Times New Roman" w:cs="Times New Roman"/>
          <w:sz w:val="24"/>
          <w:szCs w:val="24"/>
        </w:rPr>
        <w:t>breviarul de calcul al utilizării apei în procese tehnologice;</w:t>
      </w:r>
    </w:p>
    <w:p w14:paraId="57DE485C" w14:textId="4267E7BD" w:rsidR="00052697" w:rsidRPr="00052697" w:rsidRDefault="00052697" w:rsidP="00241A88">
      <w:pPr>
        <w:pStyle w:val="Listparagraf"/>
        <w:numPr>
          <w:ilvl w:val="0"/>
          <w:numId w:val="17"/>
        </w:numPr>
        <w:jc w:val="both"/>
        <w:rPr>
          <w:rFonts w:ascii="Times New Roman" w:hAnsi="Times New Roman" w:cs="Times New Roman"/>
          <w:b/>
          <w:sz w:val="24"/>
          <w:szCs w:val="24"/>
        </w:rPr>
      </w:pPr>
      <w:r>
        <w:rPr>
          <w:rFonts w:ascii="Times New Roman" w:hAnsi="Times New Roman" w:cs="Times New Roman"/>
          <w:sz w:val="24"/>
          <w:szCs w:val="24"/>
        </w:rPr>
        <w:t>viza unui verificator de specialitate.</w:t>
      </w:r>
    </w:p>
    <w:p w14:paraId="27321554" w14:textId="65C75856" w:rsidR="00052697" w:rsidRDefault="00052697" w:rsidP="00052697">
      <w:pPr>
        <w:ind w:left="720"/>
        <w:jc w:val="both"/>
        <w:rPr>
          <w:rFonts w:ascii="Times New Roman" w:hAnsi="Times New Roman" w:cs="Times New Roman"/>
          <w:sz w:val="24"/>
          <w:szCs w:val="24"/>
        </w:rPr>
      </w:pPr>
      <w:r>
        <w:rPr>
          <w:rFonts w:ascii="Times New Roman" w:hAnsi="Times New Roman" w:cs="Times New Roman"/>
          <w:b/>
          <w:sz w:val="24"/>
          <w:szCs w:val="24"/>
        </w:rPr>
        <w:t xml:space="preserve">PERSOANE FIZICE </w:t>
      </w:r>
    </w:p>
    <w:p w14:paraId="2B94CA5D" w14:textId="53076163" w:rsidR="00052697" w:rsidRDefault="00052697" w:rsidP="00052697">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memoriu tehnic;</w:t>
      </w:r>
    </w:p>
    <w:p w14:paraId="6B5B777E" w14:textId="28003917" w:rsidR="00052697" w:rsidRDefault="00052697" w:rsidP="00052697">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schema de montaj și planul de amplasare rețele interioare cu identificarea poziției căminului de racord;</w:t>
      </w:r>
    </w:p>
    <w:p w14:paraId="2B9AEB2B" w14:textId="4158590C" w:rsidR="00052697" w:rsidRDefault="00052697" w:rsidP="00052697">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profilul longitudinal al racordului și secțiune a căminului de racord scara 1:500;</w:t>
      </w:r>
    </w:p>
    <w:p w14:paraId="755CF50D" w14:textId="6193CCFC" w:rsidR="00052697" w:rsidRPr="00052697" w:rsidRDefault="00052697" w:rsidP="00052697">
      <w:pPr>
        <w:pStyle w:val="Listparagraf"/>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calculul de dimensionare a racordului, având la bază numărul de persoane și lista obiectelor sanitare și a altor instalații de alimentare cu apă, </w:t>
      </w:r>
      <w:r w:rsidRPr="00052697">
        <w:rPr>
          <w:rFonts w:ascii="Times New Roman" w:hAnsi="Times New Roman" w:cs="Times New Roman"/>
          <w:b/>
          <w:sz w:val="24"/>
          <w:szCs w:val="24"/>
        </w:rPr>
        <w:t>inclusiv surse proprii.</w:t>
      </w:r>
    </w:p>
    <w:p w14:paraId="7F3A7BD3" w14:textId="72A1CF31" w:rsidR="00052697" w:rsidRDefault="00052697" w:rsidP="007B437D">
      <w:pPr>
        <w:ind w:left="360" w:firstLine="360"/>
        <w:jc w:val="both"/>
        <w:rPr>
          <w:rFonts w:ascii="Times New Roman" w:hAnsi="Times New Roman" w:cs="Times New Roman"/>
          <w:sz w:val="24"/>
          <w:szCs w:val="24"/>
        </w:rPr>
      </w:pPr>
      <w:r w:rsidRPr="007B437D">
        <w:rPr>
          <w:rFonts w:ascii="Times New Roman" w:hAnsi="Times New Roman" w:cs="Times New Roman"/>
          <w:sz w:val="24"/>
          <w:szCs w:val="24"/>
        </w:rPr>
        <w:t>Pentru toți utilizatorii, planul de amplasare al conductelor de evacuare și a căminului de racord scara 1:500</w:t>
      </w:r>
      <w:r w:rsidR="007B437D" w:rsidRPr="007B437D">
        <w:rPr>
          <w:rFonts w:ascii="Times New Roman" w:hAnsi="Times New Roman" w:cs="Times New Roman"/>
          <w:sz w:val="24"/>
          <w:szCs w:val="24"/>
        </w:rPr>
        <w:t>, vor conține notarea diametrelor conductei de racord și a tuturor cotelor de montaj.</w:t>
      </w:r>
    </w:p>
    <w:p w14:paraId="3796C189" w14:textId="0C78A980" w:rsidR="00627FA6" w:rsidRDefault="00627FA6" w:rsidP="00627FA6">
      <w:pPr>
        <w:ind w:left="360" w:firstLine="360"/>
        <w:jc w:val="both"/>
        <w:rPr>
          <w:rFonts w:ascii="Times New Roman" w:hAnsi="Times New Roman" w:cs="Times New Roman"/>
          <w:sz w:val="24"/>
          <w:szCs w:val="24"/>
        </w:rPr>
      </w:pPr>
      <w:r>
        <w:rPr>
          <w:rFonts w:ascii="Times New Roman" w:hAnsi="Times New Roman" w:cs="Times New Roman"/>
          <w:sz w:val="24"/>
          <w:szCs w:val="24"/>
        </w:rPr>
        <w:t>Racordul va cuprinde cel puțin următoarele componente:</w:t>
      </w:r>
    </w:p>
    <w:p w14:paraId="0C0B4448" w14:textId="334119DE" w:rsidR="00627FA6" w:rsidRDefault="00627FA6" w:rsidP="00627FA6">
      <w:pPr>
        <w:pStyle w:val="Listparagraf"/>
        <w:numPr>
          <w:ilvl w:val="0"/>
          <w:numId w:val="17"/>
        </w:numPr>
        <w:jc w:val="both"/>
        <w:rPr>
          <w:rFonts w:ascii="Times New Roman" w:hAnsi="Times New Roman" w:cs="Times New Roman"/>
          <w:sz w:val="24"/>
          <w:szCs w:val="24"/>
        </w:rPr>
      </w:pPr>
      <w:r>
        <w:rPr>
          <w:rFonts w:ascii="Times New Roman" w:hAnsi="Times New Roman" w:cs="Times New Roman"/>
          <w:b/>
          <w:sz w:val="24"/>
          <w:szCs w:val="24"/>
        </w:rPr>
        <w:t xml:space="preserve">conducta de evacuare </w:t>
      </w:r>
      <w:r>
        <w:rPr>
          <w:rFonts w:ascii="Times New Roman" w:hAnsi="Times New Roman" w:cs="Times New Roman"/>
          <w:sz w:val="24"/>
          <w:szCs w:val="24"/>
        </w:rPr>
        <w:t>gravitațională  a apei uzate dimensionată correct având o pantă de minim 5% sau, după caz, conducta de evacuare sub presiune a apei uzate dimensionată corect;</w:t>
      </w:r>
    </w:p>
    <w:p w14:paraId="638A2AF2" w14:textId="55244F63" w:rsidR="00627FA6" w:rsidRDefault="00627FA6" w:rsidP="00627FA6">
      <w:pPr>
        <w:pStyle w:val="Listparagraf"/>
        <w:numPr>
          <w:ilvl w:val="0"/>
          <w:numId w:val="17"/>
        </w:numPr>
        <w:jc w:val="both"/>
        <w:rPr>
          <w:rFonts w:ascii="Times New Roman" w:hAnsi="Times New Roman" w:cs="Times New Roman"/>
          <w:sz w:val="24"/>
          <w:szCs w:val="24"/>
        </w:rPr>
      </w:pPr>
      <w:r>
        <w:rPr>
          <w:rFonts w:ascii="Times New Roman" w:hAnsi="Times New Roman" w:cs="Times New Roman"/>
          <w:b/>
          <w:sz w:val="24"/>
          <w:szCs w:val="24"/>
        </w:rPr>
        <w:t xml:space="preserve">cămin de racord, </w:t>
      </w:r>
      <w:r>
        <w:rPr>
          <w:rFonts w:ascii="Times New Roman" w:hAnsi="Times New Roman" w:cs="Times New Roman"/>
          <w:sz w:val="24"/>
          <w:szCs w:val="24"/>
        </w:rPr>
        <w:t>care va avea diametrul de minim 800 mm și adâncimea necesară evacuării apei uzate</w:t>
      </w:r>
      <w:r w:rsidR="009678CE">
        <w:rPr>
          <w:rFonts w:ascii="Times New Roman" w:hAnsi="Times New Roman" w:cs="Times New Roman"/>
          <w:sz w:val="24"/>
          <w:szCs w:val="24"/>
        </w:rPr>
        <w:t>;</w:t>
      </w:r>
    </w:p>
    <w:p w14:paraId="72A44507" w14:textId="6478CABD" w:rsidR="00627FA6" w:rsidRDefault="009678CE" w:rsidP="009678CE">
      <w:pPr>
        <w:pStyle w:val="Listparagraf"/>
        <w:numPr>
          <w:ilvl w:val="0"/>
          <w:numId w:val="17"/>
        </w:numPr>
        <w:jc w:val="both"/>
        <w:rPr>
          <w:rFonts w:ascii="Times New Roman" w:hAnsi="Times New Roman" w:cs="Times New Roman"/>
          <w:sz w:val="24"/>
          <w:szCs w:val="24"/>
        </w:rPr>
      </w:pPr>
      <w:r>
        <w:rPr>
          <w:rFonts w:ascii="Times New Roman" w:hAnsi="Times New Roman" w:cs="Times New Roman"/>
          <w:b/>
          <w:sz w:val="24"/>
          <w:szCs w:val="24"/>
        </w:rPr>
        <w:t xml:space="preserve">clapetă antiretur, </w:t>
      </w:r>
      <w:r>
        <w:rPr>
          <w:rFonts w:ascii="Times New Roman" w:hAnsi="Times New Roman" w:cs="Times New Roman"/>
          <w:sz w:val="24"/>
          <w:szCs w:val="24"/>
        </w:rPr>
        <w:t>amplasată în instalația interioară a utilizatorului, asigurându-se posibilitățile de curățare periodică. NU SE ADMITE MONTAREA CLAPETEI ANTIRETUR ÎN CĂMINUL DE RACORD.</w:t>
      </w:r>
    </w:p>
    <w:p w14:paraId="7D81EF42" w14:textId="07554EAF" w:rsidR="009678CE" w:rsidRDefault="009678CE" w:rsidP="009678CE">
      <w:pPr>
        <w:ind w:firstLine="720"/>
        <w:jc w:val="both"/>
        <w:rPr>
          <w:rFonts w:ascii="Times New Roman" w:hAnsi="Times New Roman" w:cs="Times New Roman"/>
          <w:sz w:val="24"/>
          <w:szCs w:val="24"/>
        </w:rPr>
      </w:pPr>
      <w:r>
        <w:rPr>
          <w:rFonts w:ascii="Times New Roman" w:hAnsi="Times New Roman" w:cs="Times New Roman"/>
          <w:b/>
          <w:sz w:val="24"/>
          <w:szCs w:val="24"/>
        </w:rPr>
        <w:t xml:space="preserve">Termenul de valabilitate pentru avizul definitiv este de 12 luni. </w:t>
      </w:r>
      <w:r>
        <w:rPr>
          <w:rFonts w:ascii="Times New Roman" w:hAnsi="Times New Roman" w:cs="Times New Roman"/>
          <w:sz w:val="24"/>
          <w:szCs w:val="24"/>
        </w:rPr>
        <w:t>Acest termen de 12 luni este termenul în care solicitantul trebuie să finalizeze lucrările și să anunțe operatorul pentru montarea și sigilarea contorului. În cazul în care solicitantul nu finlizează lucrarea în termen de 12 luni de la emiterea avizului definitiv, valabilitatea avizului va expira.</w:t>
      </w:r>
    </w:p>
    <w:p w14:paraId="4A10728B" w14:textId="56A470A3" w:rsidR="009678CE" w:rsidRPr="009678CE" w:rsidRDefault="009678CE" w:rsidP="009678CE">
      <w:pPr>
        <w:pStyle w:val="Listparagraf"/>
        <w:jc w:val="both"/>
        <w:rPr>
          <w:rFonts w:ascii="Times New Roman" w:hAnsi="Times New Roman" w:cs="Times New Roman"/>
          <w:sz w:val="24"/>
          <w:szCs w:val="24"/>
        </w:rPr>
      </w:pPr>
    </w:p>
    <w:p w14:paraId="77437B32" w14:textId="149B8C6B" w:rsidR="00CF0E43" w:rsidRDefault="00627FA6" w:rsidP="00CF0E43">
      <w:pPr>
        <w:jc w:val="both"/>
        <w:rPr>
          <w:rFonts w:ascii="Times New Roman" w:hAnsi="Times New Roman" w:cs="Times New Roman"/>
          <w:b/>
          <w:sz w:val="24"/>
          <w:szCs w:val="24"/>
        </w:rPr>
      </w:pPr>
      <w:r>
        <w:rPr>
          <w:rFonts w:ascii="Times New Roman" w:hAnsi="Times New Roman" w:cs="Times New Roman"/>
          <w:b/>
          <w:sz w:val="24"/>
          <w:szCs w:val="24"/>
        </w:rPr>
        <w:t>TERMEN PENTRU ELIBERAREA AVIZULUI DEFINITIV – 15 ZILE LUCRĂTOARE</w:t>
      </w:r>
    </w:p>
    <w:p w14:paraId="2E668FF5" w14:textId="77777777" w:rsidR="00627FA6" w:rsidRDefault="00627FA6" w:rsidP="00052697">
      <w:pPr>
        <w:jc w:val="center"/>
        <w:rPr>
          <w:rFonts w:ascii="Times New Roman" w:hAnsi="Times New Roman" w:cs="Times New Roman"/>
          <w:b/>
          <w:sz w:val="24"/>
          <w:szCs w:val="24"/>
        </w:rPr>
      </w:pPr>
    </w:p>
    <w:p w14:paraId="0906A3DB" w14:textId="77777777" w:rsidR="009678CE" w:rsidRDefault="009678CE" w:rsidP="00052697">
      <w:pPr>
        <w:jc w:val="center"/>
        <w:rPr>
          <w:rFonts w:ascii="Times New Roman" w:hAnsi="Times New Roman" w:cs="Times New Roman"/>
          <w:b/>
          <w:sz w:val="24"/>
          <w:szCs w:val="24"/>
        </w:rPr>
      </w:pPr>
    </w:p>
    <w:p w14:paraId="5EC8D150" w14:textId="77777777" w:rsidR="009678CE" w:rsidRDefault="009678CE" w:rsidP="00052697">
      <w:pPr>
        <w:jc w:val="center"/>
        <w:rPr>
          <w:rFonts w:ascii="Times New Roman" w:hAnsi="Times New Roman" w:cs="Times New Roman"/>
          <w:b/>
          <w:sz w:val="24"/>
          <w:szCs w:val="24"/>
        </w:rPr>
      </w:pPr>
    </w:p>
    <w:p w14:paraId="5912D236" w14:textId="77777777" w:rsidR="009678CE" w:rsidRDefault="009678CE" w:rsidP="00052697">
      <w:pPr>
        <w:jc w:val="center"/>
        <w:rPr>
          <w:rFonts w:ascii="Times New Roman" w:hAnsi="Times New Roman" w:cs="Times New Roman"/>
          <w:b/>
          <w:sz w:val="24"/>
          <w:szCs w:val="24"/>
        </w:rPr>
      </w:pPr>
    </w:p>
    <w:p w14:paraId="42174DE4" w14:textId="77777777" w:rsidR="009678CE" w:rsidRDefault="009678CE" w:rsidP="00052697">
      <w:pPr>
        <w:jc w:val="center"/>
        <w:rPr>
          <w:rFonts w:ascii="Times New Roman" w:hAnsi="Times New Roman" w:cs="Times New Roman"/>
          <w:b/>
          <w:sz w:val="24"/>
          <w:szCs w:val="24"/>
        </w:rPr>
      </w:pPr>
    </w:p>
    <w:p w14:paraId="1313E95D" w14:textId="77777777" w:rsidR="009678CE" w:rsidRDefault="009678CE" w:rsidP="00052697">
      <w:pPr>
        <w:jc w:val="center"/>
        <w:rPr>
          <w:rFonts w:ascii="Times New Roman" w:hAnsi="Times New Roman" w:cs="Times New Roman"/>
          <w:b/>
          <w:sz w:val="24"/>
          <w:szCs w:val="24"/>
        </w:rPr>
      </w:pPr>
    </w:p>
    <w:p w14:paraId="017AFF38" w14:textId="77777777" w:rsidR="009678CE" w:rsidRDefault="009678CE" w:rsidP="007043CE">
      <w:pPr>
        <w:rPr>
          <w:rFonts w:ascii="Times New Roman" w:hAnsi="Times New Roman" w:cs="Times New Roman"/>
          <w:b/>
          <w:sz w:val="24"/>
          <w:szCs w:val="24"/>
        </w:rPr>
      </w:pPr>
    </w:p>
    <w:p w14:paraId="126E56BE" w14:textId="77777777" w:rsidR="00974D43" w:rsidRDefault="00974D43" w:rsidP="007043CE">
      <w:pPr>
        <w:rPr>
          <w:rFonts w:ascii="Times New Roman" w:hAnsi="Times New Roman" w:cs="Times New Roman"/>
          <w:b/>
          <w:sz w:val="24"/>
          <w:szCs w:val="24"/>
        </w:rPr>
      </w:pPr>
    </w:p>
    <w:p w14:paraId="0A8C14AC" w14:textId="77777777" w:rsidR="00AA4D94" w:rsidRDefault="00AA4D94" w:rsidP="007043CE">
      <w:pPr>
        <w:rPr>
          <w:rFonts w:ascii="Times New Roman" w:hAnsi="Times New Roman" w:cs="Times New Roman"/>
          <w:b/>
          <w:sz w:val="24"/>
          <w:szCs w:val="24"/>
        </w:rPr>
      </w:pPr>
    </w:p>
    <w:p w14:paraId="2E027630" w14:textId="77777777" w:rsidR="00974D43" w:rsidRDefault="00974D43" w:rsidP="007043CE">
      <w:pPr>
        <w:rPr>
          <w:rFonts w:ascii="Times New Roman" w:hAnsi="Times New Roman" w:cs="Times New Roman"/>
          <w:b/>
          <w:sz w:val="24"/>
          <w:szCs w:val="24"/>
        </w:rPr>
      </w:pPr>
    </w:p>
    <w:p w14:paraId="669DBECA" w14:textId="77777777" w:rsidR="009678CE" w:rsidRDefault="009678CE" w:rsidP="00052697">
      <w:pPr>
        <w:jc w:val="center"/>
        <w:rPr>
          <w:rFonts w:ascii="Times New Roman" w:hAnsi="Times New Roman" w:cs="Times New Roman"/>
          <w:b/>
          <w:sz w:val="24"/>
          <w:szCs w:val="24"/>
        </w:rPr>
      </w:pPr>
    </w:p>
    <w:p w14:paraId="3439C148" w14:textId="4ED5A584" w:rsidR="00CF0E43" w:rsidRPr="00E33909" w:rsidRDefault="00052697" w:rsidP="00E33909">
      <w:pPr>
        <w:pStyle w:val="Listparagraf"/>
        <w:numPr>
          <w:ilvl w:val="0"/>
          <w:numId w:val="18"/>
        </w:numPr>
        <w:jc w:val="center"/>
        <w:rPr>
          <w:rFonts w:ascii="Times New Roman" w:hAnsi="Times New Roman" w:cs="Times New Roman"/>
          <w:b/>
          <w:sz w:val="24"/>
          <w:szCs w:val="24"/>
        </w:rPr>
      </w:pPr>
      <w:r w:rsidRPr="00993F10">
        <w:rPr>
          <w:rFonts w:ascii="Times New Roman" w:hAnsi="Times New Roman" w:cs="Times New Roman"/>
          <w:b/>
          <w:sz w:val="24"/>
          <w:szCs w:val="24"/>
        </w:rPr>
        <w:t>ALEGERE EXECUTANT BRANȘAMENT</w:t>
      </w:r>
    </w:p>
    <w:p w14:paraId="3FC4ABC0" w14:textId="5FCAB7F0" w:rsidR="00052697" w:rsidRDefault="00052697" w:rsidP="00CF0E43">
      <w:pPr>
        <w:jc w:val="both"/>
        <w:rPr>
          <w:rFonts w:ascii="Times New Roman" w:hAnsi="Times New Roman" w:cs="Times New Roman"/>
          <w:sz w:val="24"/>
          <w:szCs w:val="24"/>
        </w:rPr>
      </w:pPr>
      <w:r>
        <w:rPr>
          <w:rFonts w:ascii="Times New Roman" w:hAnsi="Times New Roman" w:cs="Times New Roman"/>
          <w:b/>
          <w:sz w:val="24"/>
          <w:szCs w:val="24"/>
        </w:rPr>
        <w:tab/>
      </w:r>
      <w:r w:rsidR="007B437D">
        <w:rPr>
          <w:rFonts w:ascii="Times New Roman" w:hAnsi="Times New Roman" w:cs="Times New Roman"/>
          <w:sz w:val="24"/>
          <w:szCs w:val="24"/>
        </w:rPr>
        <w:t xml:space="preserve">Pentru începerea lucrării, beneficiarul poate apela la orice persoană juridică având ca și obiect de activitate lucrarea pe care urmează să o execute. Înainte de începerea oricărei lucrări, beneficiarul va face dovada că executantul lucrării este acreditat, iar obiectul de activitate al executantului este cel pentru care va efectua lucrarea, sau face dovada experienței, având finalizate lucrări similare. </w:t>
      </w:r>
    </w:p>
    <w:p w14:paraId="7EFF58FC" w14:textId="4CB66355" w:rsidR="007B437D" w:rsidRDefault="007B437D" w:rsidP="00CF0E43">
      <w:pPr>
        <w:jc w:val="both"/>
        <w:rPr>
          <w:rFonts w:ascii="Times New Roman" w:hAnsi="Times New Roman" w:cs="Times New Roman"/>
          <w:sz w:val="24"/>
          <w:szCs w:val="24"/>
        </w:rPr>
      </w:pPr>
      <w:r>
        <w:rPr>
          <w:rFonts w:ascii="Times New Roman" w:hAnsi="Times New Roman" w:cs="Times New Roman"/>
          <w:sz w:val="24"/>
          <w:szCs w:val="24"/>
        </w:rPr>
        <w:tab/>
        <w:t>Beneficiarul poate apela, pentru efectuarea lucrărilor la operatorul SC APA FILIPEȘTII DE TÂRG S.R.L., lucrarea fâcându-se pe baza unui deviz de lucrări eliberat de operator, conform taxelor stabilite autoritatea publică tutelară, și pe baza achitării unui avans de minim 50% din valoarea lucrării</w:t>
      </w:r>
      <w:r w:rsidR="004C5E1D">
        <w:rPr>
          <w:rFonts w:ascii="Times New Roman" w:hAnsi="Times New Roman" w:cs="Times New Roman"/>
          <w:sz w:val="24"/>
          <w:szCs w:val="24"/>
        </w:rPr>
        <w:t xml:space="preserve"> ce urmează a fi efectuată.</w:t>
      </w:r>
    </w:p>
    <w:p w14:paraId="0C0D846E" w14:textId="0196A1FD" w:rsidR="004C5E1D" w:rsidRDefault="004C5E1D" w:rsidP="00CF0E43">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Indiferent de executantul branșamentului/racordului acesta are obligația de a obține de la Primăria comunei Filipeștii de Târg AVIZUL DE SĂPĂTURĂ.</w:t>
      </w:r>
    </w:p>
    <w:p w14:paraId="5CE66DB8" w14:textId="021FE3A7" w:rsidR="000839F7" w:rsidRDefault="007043CE" w:rsidP="00CF0E4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În cazul alegerii unui operator economic, executantul va reprezenta solicitantul în relația cu SC APA FILIPEȘTII DE TÂRG S.R.L. pe toată durata efectuării lucrării, inclusive la recepția branșamentului/racordului, achitând acestuia costul de deplasare aprobat de autoritatea publică tutelară, iar deplasarea unui reprezentant al operatorului se va face în funcție de disponibilitatea acestuia, sau cu o programare anterioară de minim 24 h.</w:t>
      </w:r>
    </w:p>
    <w:p w14:paraId="7E61BE02" w14:textId="75F90F51" w:rsidR="000839F7" w:rsidRDefault="007043CE" w:rsidP="00CF0E43">
      <w:pPr>
        <w:jc w:val="both"/>
        <w:rPr>
          <w:rFonts w:ascii="Times New Roman" w:hAnsi="Times New Roman" w:cs="Times New Roman"/>
          <w:sz w:val="24"/>
          <w:szCs w:val="24"/>
        </w:rPr>
      </w:pPr>
      <w:r>
        <w:rPr>
          <w:rFonts w:ascii="Times New Roman" w:hAnsi="Times New Roman" w:cs="Times New Roman"/>
          <w:sz w:val="24"/>
          <w:szCs w:val="24"/>
        </w:rPr>
        <w:tab/>
        <w:t>Montarea piesei de branșare și a supapei de sens (</w:t>
      </w:r>
      <w:r>
        <w:rPr>
          <w:rFonts w:ascii="Times New Roman" w:hAnsi="Times New Roman" w:cs="Times New Roman"/>
          <w:sz w:val="24"/>
          <w:szCs w:val="24"/>
          <w:lang w:val="ro-RO"/>
        </w:rPr>
        <w:t>antiretur</w:t>
      </w:r>
      <w:r>
        <w:rPr>
          <w:rFonts w:ascii="Times New Roman" w:hAnsi="Times New Roman" w:cs="Times New Roman"/>
          <w:sz w:val="24"/>
          <w:szCs w:val="24"/>
        </w:rPr>
        <w:t>) poate fi făcută și de către executantul lucrării, caz în care montarea se va face numai sub supravegherea reprezentantului SC APA FILIPEȘTII DE TÂRG S.R.L., în baza programării comune a datei montării.</w:t>
      </w:r>
    </w:p>
    <w:p w14:paraId="092F59C1" w14:textId="1CFA2B81" w:rsidR="005C29C0" w:rsidRPr="005C29C0" w:rsidRDefault="005C29C0" w:rsidP="00CF0E43">
      <w:pPr>
        <w:jc w:val="both"/>
        <w:rPr>
          <w:rFonts w:ascii="Times New Roman" w:hAnsi="Times New Roman" w:cs="Times New Roman"/>
          <w:sz w:val="24"/>
          <w:szCs w:val="24"/>
          <w:lang w:val="ro-RO"/>
        </w:rPr>
      </w:pPr>
      <w:r>
        <w:rPr>
          <w:rFonts w:ascii="Times New Roman" w:hAnsi="Times New Roman" w:cs="Times New Roman"/>
          <w:sz w:val="24"/>
          <w:szCs w:val="24"/>
        </w:rPr>
        <w:tab/>
        <w:t>Fa</w:t>
      </w:r>
      <w:r>
        <w:rPr>
          <w:rFonts w:ascii="Times New Roman" w:hAnsi="Times New Roman" w:cs="Times New Roman"/>
          <w:sz w:val="24"/>
          <w:szCs w:val="24"/>
          <w:lang w:val="ro-RO"/>
        </w:rPr>
        <w:t>ță de orice branșare/racordare prioritate vor avea intervențiile/avariile, precum și continuitatea alimentării cu apă a populației.</w:t>
      </w:r>
    </w:p>
    <w:p w14:paraId="0AD1124C" w14:textId="072D1EA3" w:rsidR="004C5E1D" w:rsidRDefault="004C5E1D" w:rsidP="00CF0E4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Fără obținerea avizului de săpătură, este interzisă orice lucrare de branșare/racordare la rețelele operatorului SC APA FILIPEȘTII DE TÂRG S.R.L.</w:t>
      </w:r>
    </w:p>
    <w:p w14:paraId="68FCF54E" w14:textId="21827029" w:rsidR="004C5E1D" w:rsidRDefault="004C5E1D" w:rsidP="00CF0E43">
      <w:pPr>
        <w:jc w:val="both"/>
        <w:rPr>
          <w:rFonts w:ascii="Times New Roman" w:hAnsi="Times New Roman" w:cs="Times New Roman"/>
          <w:b/>
          <w:sz w:val="24"/>
          <w:szCs w:val="24"/>
        </w:rPr>
      </w:pPr>
      <w:r>
        <w:rPr>
          <w:rFonts w:ascii="Times New Roman" w:hAnsi="Times New Roman" w:cs="Times New Roman"/>
          <w:sz w:val="24"/>
          <w:szCs w:val="24"/>
        </w:rPr>
        <w:tab/>
      </w:r>
      <w:r w:rsidRPr="004C5E1D">
        <w:rPr>
          <w:rFonts w:ascii="Times New Roman" w:hAnsi="Times New Roman" w:cs="Times New Roman"/>
          <w:b/>
          <w:sz w:val="24"/>
          <w:szCs w:val="24"/>
        </w:rPr>
        <w:t>Orice lucrare efectuată înainte de obținerea avizului de săpătură atrage nulitatea oricărui aviz emis de operatorul SC APA FILIPEȘTII DE TÂRG S.R.L.</w:t>
      </w:r>
    </w:p>
    <w:p w14:paraId="4CAD351B" w14:textId="1AD32556" w:rsidR="009678CE" w:rsidRPr="000629B6" w:rsidRDefault="000629B6" w:rsidP="00CF0E43">
      <w:pPr>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Executantul lucrării are obligativitatea să solicite prezența SC APA FILIPEȘTII DE TÂRG S.R.L. înainte de acoperirea lucrării de execuție </w:t>
      </w:r>
    </w:p>
    <w:p w14:paraId="2BDB3D6D" w14:textId="6C3004A7" w:rsidR="009678CE" w:rsidRDefault="009678CE" w:rsidP="00CF0E43">
      <w:pPr>
        <w:jc w:val="both"/>
        <w:rPr>
          <w:rFonts w:ascii="Times New Roman" w:hAnsi="Times New Roman" w:cs="Times New Roman"/>
          <w:b/>
          <w:sz w:val="24"/>
          <w:szCs w:val="24"/>
        </w:rPr>
      </w:pPr>
    </w:p>
    <w:p w14:paraId="29DB3C65" w14:textId="77777777" w:rsidR="003E3DB3" w:rsidRDefault="003E3DB3" w:rsidP="00CF0E43">
      <w:pPr>
        <w:jc w:val="both"/>
        <w:rPr>
          <w:rFonts w:ascii="Times New Roman" w:hAnsi="Times New Roman" w:cs="Times New Roman"/>
          <w:b/>
          <w:sz w:val="24"/>
          <w:szCs w:val="24"/>
        </w:rPr>
      </w:pPr>
    </w:p>
    <w:p w14:paraId="5AA8CAC7" w14:textId="77777777" w:rsidR="003E3DB3" w:rsidRDefault="003E3DB3" w:rsidP="00CF0E43">
      <w:pPr>
        <w:jc w:val="both"/>
        <w:rPr>
          <w:rFonts w:ascii="Times New Roman" w:hAnsi="Times New Roman" w:cs="Times New Roman"/>
          <w:b/>
          <w:sz w:val="24"/>
          <w:szCs w:val="24"/>
        </w:rPr>
      </w:pPr>
    </w:p>
    <w:p w14:paraId="14D058AA" w14:textId="77777777" w:rsidR="009678CE" w:rsidRDefault="009678CE" w:rsidP="00CF0E43">
      <w:pPr>
        <w:jc w:val="both"/>
        <w:rPr>
          <w:rFonts w:ascii="Times New Roman" w:hAnsi="Times New Roman" w:cs="Times New Roman"/>
          <w:b/>
          <w:sz w:val="24"/>
          <w:szCs w:val="24"/>
        </w:rPr>
      </w:pPr>
    </w:p>
    <w:p w14:paraId="52F4AF52" w14:textId="0A1EA04F" w:rsidR="009678CE" w:rsidRPr="00993F10" w:rsidRDefault="00FF1F34" w:rsidP="00993F10">
      <w:pPr>
        <w:pStyle w:val="Listparagraf"/>
        <w:numPr>
          <w:ilvl w:val="0"/>
          <w:numId w:val="18"/>
        </w:numPr>
        <w:jc w:val="center"/>
        <w:rPr>
          <w:rFonts w:ascii="Times New Roman" w:hAnsi="Times New Roman" w:cs="Times New Roman"/>
          <w:b/>
          <w:sz w:val="24"/>
          <w:szCs w:val="24"/>
        </w:rPr>
      </w:pPr>
      <w:r w:rsidRPr="00993F10">
        <w:rPr>
          <w:rFonts w:ascii="Times New Roman" w:hAnsi="Times New Roman" w:cs="Times New Roman"/>
          <w:b/>
          <w:sz w:val="24"/>
          <w:szCs w:val="24"/>
        </w:rPr>
        <w:t>OBȚINERE AVIZ SĂPĂTURĂ PENTRU LUCRĂRI DE BRANȘARE/RACORDARE LA REȚELELE DE UTILITĂȚI PUBLICE</w:t>
      </w:r>
      <w:r w:rsidR="00974D43" w:rsidRPr="00993F10">
        <w:rPr>
          <w:rFonts w:ascii="Times New Roman" w:hAnsi="Times New Roman" w:cs="Times New Roman"/>
          <w:b/>
          <w:sz w:val="24"/>
          <w:szCs w:val="24"/>
        </w:rPr>
        <w:t xml:space="preserve"> PE DOMENIUL PUBLIC AL LOCALITĂȚII FILIPEȘTII DE TÂRG</w:t>
      </w:r>
    </w:p>
    <w:p w14:paraId="69F0BCF3" w14:textId="733FB2A1" w:rsidR="00974D43" w:rsidRDefault="00974D43" w:rsidP="00974D4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Pentru realizarea lucrărilor de investiții destinate extinderii, modernizării rețelelor subterane de utilități publice sau pentru branșarea/racordarea la serviciile de utilitate publică care presupun realizarea de săpături pe domeniul public sau privat al localității, pentru realizarea lucrărilor de intervenții în scopul reparațiilor și refacerii capacității de serviciu a rețelelor subterane sau altor obiective existente partial sau total în subteran, este necesară refacerea infrastructurii pe suprafețele afectate de realizarea acestor lucrări: străzi, trotuare, rigole, parcări, alei, parcuri, etc.</w:t>
      </w:r>
    </w:p>
    <w:p w14:paraId="6DB4C0F3" w14:textId="55ED7C8B" w:rsidR="00974D43" w:rsidRPr="00974D43" w:rsidRDefault="00974D43" w:rsidP="00974D43">
      <w:pPr>
        <w:jc w:val="both"/>
        <w:rPr>
          <w:rFonts w:ascii="Times New Roman" w:hAnsi="Times New Roman" w:cs="Times New Roman"/>
          <w:sz w:val="24"/>
          <w:szCs w:val="24"/>
        </w:rPr>
      </w:pPr>
      <w:r>
        <w:rPr>
          <w:rFonts w:ascii="Times New Roman" w:hAnsi="Times New Roman" w:cs="Times New Roman"/>
          <w:sz w:val="24"/>
          <w:szCs w:val="24"/>
        </w:rPr>
        <w:tab/>
        <w:t>Cadrul organizatoric și documentele necesare derulării în condiții optime a lucrărilor, precum și a refacerii la starea inițială a infrastructurii rutiere în urma lucrărilor de investiții, reparații sau intervenții în regim de urgență asupra rețelelor edilitare de pe domeniul public sau privat al localității Filipeștii de Târg va fi stabilit de compartimentul Urbanism din cadrul Primăriei comunei Filipeștii de Târg.</w:t>
      </w:r>
    </w:p>
    <w:p w14:paraId="031CD198" w14:textId="77777777" w:rsidR="00FF1F34" w:rsidRDefault="00FF1F34" w:rsidP="00FF1F34">
      <w:pPr>
        <w:jc w:val="center"/>
        <w:rPr>
          <w:rFonts w:ascii="Times New Roman" w:hAnsi="Times New Roman" w:cs="Times New Roman"/>
          <w:b/>
          <w:sz w:val="24"/>
          <w:szCs w:val="24"/>
        </w:rPr>
      </w:pPr>
    </w:p>
    <w:p w14:paraId="0FF6B0A3" w14:textId="77777777" w:rsidR="009678CE" w:rsidRDefault="009678CE" w:rsidP="00CF0E43">
      <w:pPr>
        <w:jc w:val="both"/>
        <w:rPr>
          <w:rFonts w:ascii="Times New Roman" w:hAnsi="Times New Roman" w:cs="Times New Roman"/>
          <w:b/>
          <w:sz w:val="24"/>
          <w:szCs w:val="24"/>
        </w:rPr>
      </w:pPr>
    </w:p>
    <w:p w14:paraId="05E31A83" w14:textId="77777777" w:rsidR="009678CE" w:rsidRDefault="009678CE" w:rsidP="00CF0E43">
      <w:pPr>
        <w:jc w:val="both"/>
        <w:rPr>
          <w:rFonts w:ascii="Times New Roman" w:hAnsi="Times New Roman" w:cs="Times New Roman"/>
          <w:b/>
          <w:sz w:val="24"/>
          <w:szCs w:val="24"/>
        </w:rPr>
      </w:pPr>
    </w:p>
    <w:p w14:paraId="747CB707" w14:textId="77777777" w:rsidR="009678CE" w:rsidRDefault="009678CE" w:rsidP="00CF0E43">
      <w:pPr>
        <w:jc w:val="both"/>
        <w:rPr>
          <w:rFonts w:ascii="Times New Roman" w:hAnsi="Times New Roman" w:cs="Times New Roman"/>
          <w:b/>
          <w:sz w:val="24"/>
          <w:szCs w:val="24"/>
        </w:rPr>
      </w:pPr>
    </w:p>
    <w:p w14:paraId="6F868485" w14:textId="77777777" w:rsidR="009678CE" w:rsidRDefault="009678CE" w:rsidP="00CF0E43">
      <w:pPr>
        <w:jc w:val="both"/>
        <w:rPr>
          <w:rFonts w:ascii="Times New Roman" w:hAnsi="Times New Roman" w:cs="Times New Roman"/>
          <w:b/>
          <w:sz w:val="24"/>
          <w:szCs w:val="24"/>
        </w:rPr>
      </w:pPr>
    </w:p>
    <w:p w14:paraId="1696E19F" w14:textId="77777777" w:rsidR="009678CE" w:rsidRDefault="009678CE" w:rsidP="00CF0E43">
      <w:pPr>
        <w:jc w:val="both"/>
        <w:rPr>
          <w:rFonts w:ascii="Times New Roman" w:hAnsi="Times New Roman" w:cs="Times New Roman"/>
          <w:b/>
          <w:sz w:val="24"/>
          <w:szCs w:val="24"/>
        </w:rPr>
      </w:pPr>
    </w:p>
    <w:p w14:paraId="355A5B9E" w14:textId="77777777" w:rsidR="009678CE" w:rsidRDefault="009678CE" w:rsidP="00CF0E43">
      <w:pPr>
        <w:jc w:val="both"/>
        <w:rPr>
          <w:rFonts w:ascii="Times New Roman" w:hAnsi="Times New Roman" w:cs="Times New Roman"/>
          <w:b/>
          <w:sz w:val="24"/>
          <w:szCs w:val="24"/>
        </w:rPr>
      </w:pPr>
    </w:p>
    <w:p w14:paraId="6679817B" w14:textId="77777777" w:rsidR="009678CE" w:rsidRDefault="009678CE" w:rsidP="00CF0E43">
      <w:pPr>
        <w:jc w:val="both"/>
        <w:rPr>
          <w:rFonts w:ascii="Times New Roman" w:hAnsi="Times New Roman" w:cs="Times New Roman"/>
          <w:b/>
          <w:sz w:val="24"/>
          <w:szCs w:val="24"/>
        </w:rPr>
      </w:pPr>
    </w:p>
    <w:p w14:paraId="5E6937A7" w14:textId="77777777" w:rsidR="009678CE" w:rsidRDefault="009678CE" w:rsidP="00CF0E43">
      <w:pPr>
        <w:jc w:val="both"/>
        <w:rPr>
          <w:rFonts w:ascii="Times New Roman" w:hAnsi="Times New Roman" w:cs="Times New Roman"/>
          <w:b/>
          <w:sz w:val="24"/>
          <w:szCs w:val="24"/>
        </w:rPr>
      </w:pPr>
    </w:p>
    <w:p w14:paraId="0588F80F" w14:textId="77777777" w:rsidR="009678CE" w:rsidRDefault="009678CE" w:rsidP="00CF0E43">
      <w:pPr>
        <w:jc w:val="both"/>
        <w:rPr>
          <w:rFonts w:ascii="Times New Roman" w:hAnsi="Times New Roman" w:cs="Times New Roman"/>
          <w:b/>
          <w:sz w:val="24"/>
          <w:szCs w:val="24"/>
        </w:rPr>
      </w:pPr>
    </w:p>
    <w:p w14:paraId="17E631F9" w14:textId="77777777" w:rsidR="009678CE" w:rsidRDefault="009678CE" w:rsidP="00CF0E43">
      <w:pPr>
        <w:jc w:val="both"/>
        <w:rPr>
          <w:rFonts w:ascii="Times New Roman" w:hAnsi="Times New Roman" w:cs="Times New Roman"/>
          <w:b/>
          <w:sz w:val="24"/>
          <w:szCs w:val="24"/>
        </w:rPr>
      </w:pPr>
    </w:p>
    <w:p w14:paraId="7517EA7B" w14:textId="77777777" w:rsidR="009678CE" w:rsidRDefault="009678CE" w:rsidP="00CF0E43">
      <w:pPr>
        <w:jc w:val="both"/>
        <w:rPr>
          <w:rFonts w:ascii="Times New Roman" w:hAnsi="Times New Roman" w:cs="Times New Roman"/>
          <w:b/>
          <w:sz w:val="24"/>
          <w:szCs w:val="24"/>
        </w:rPr>
      </w:pPr>
    </w:p>
    <w:p w14:paraId="318B6666" w14:textId="77777777" w:rsidR="009678CE" w:rsidRDefault="009678CE" w:rsidP="00CF0E43">
      <w:pPr>
        <w:jc w:val="both"/>
        <w:rPr>
          <w:rFonts w:ascii="Times New Roman" w:hAnsi="Times New Roman" w:cs="Times New Roman"/>
          <w:b/>
          <w:sz w:val="24"/>
          <w:szCs w:val="24"/>
        </w:rPr>
      </w:pPr>
    </w:p>
    <w:p w14:paraId="4BE41851" w14:textId="77777777" w:rsidR="009678CE" w:rsidRDefault="009678CE" w:rsidP="00CF0E43">
      <w:pPr>
        <w:jc w:val="both"/>
        <w:rPr>
          <w:rFonts w:ascii="Times New Roman" w:hAnsi="Times New Roman" w:cs="Times New Roman"/>
          <w:b/>
          <w:sz w:val="24"/>
          <w:szCs w:val="24"/>
        </w:rPr>
      </w:pPr>
    </w:p>
    <w:p w14:paraId="753B99FB" w14:textId="77777777" w:rsidR="00E33909" w:rsidRDefault="00E33909" w:rsidP="00CF0E43">
      <w:pPr>
        <w:jc w:val="both"/>
        <w:rPr>
          <w:rFonts w:ascii="Times New Roman" w:hAnsi="Times New Roman" w:cs="Times New Roman"/>
          <w:b/>
          <w:sz w:val="24"/>
          <w:szCs w:val="24"/>
        </w:rPr>
      </w:pPr>
    </w:p>
    <w:p w14:paraId="0A8F3B02" w14:textId="77777777" w:rsidR="00E33909" w:rsidRDefault="00E33909" w:rsidP="00CF0E43">
      <w:pPr>
        <w:jc w:val="both"/>
        <w:rPr>
          <w:rFonts w:ascii="Times New Roman" w:hAnsi="Times New Roman" w:cs="Times New Roman"/>
          <w:b/>
          <w:sz w:val="24"/>
          <w:szCs w:val="24"/>
        </w:rPr>
      </w:pPr>
    </w:p>
    <w:p w14:paraId="0DBB558A" w14:textId="76E0B73E" w:rsidR="009678CE" w:rsidRPr="00993F10" w:rsidRDefault="00AA4D94" w:rsidP="00993F10">
      <w:pPr>
        <w:pStyle w:val="Listparagraf"/>
        <w:numPr>
          <w:ilvl w:val="0"/>
          <w:numId w:val="18"/>
        </w:numPr>
        <w:jc w:val="center"/>
        <w:rPr>
          <w:rFonts w:ascii="Times New Roman" w:hAnsi="Times New Roman" w:cs="Times New Roman"/>
          <w:b/>
          <w:sz w:val="24"/>
          <w:szCs w:val="24"/>
        </w:rPr>
      </w:pPr>
      <w:r w:rsidRPr="00993F10">
        <w:rPr>
          <w:rFonts w:ascii="Times New Roman" w:hAnsi="Times New Roman" w:cs="Times New Roman"/>
          <w:b/>
          <w:sz w:val="24"/>
          <w:szCs w:val="24"/>
        </w:rPr>
        <w:t>PUNEREA ÎN FUNCȚIUNE A BRANȘAMENTULUI/RACORDULUI</w:t>
      </w:r>
    </w:p>
    <w:p w14:paraId="66CD5590" w14:textId="521ED060" w:rsidR="009678CE" w:rsidRPr="00AA4D94" w:rsidRDefault="00AA4D94" w:rsidP="00CF0E43">
      <w:pPr>
        <w:jc w:val="both"/>
        <w:rPr>
          <w:rFonts w:ascii="Times New Roman" w:hAnsi="Times New Roman" w:cs="Times New Roman"/>
          <w:sz w:val="24"/>
          <w:szCs w:val="24"/>
        </w:rPr>
      </w:pPr>
      <w:r>
        <w:rPr>
          <w:rFonts w:ascii="Times New Roman" w:hAnsi="Times New Roman" w:cs="Times New Roman"/>
          <w:sz w:val="24"/>
          <w:szCs w:val="24"/>
        </w:rPr>
        <w:tab/>
        <w:t xml:space="preserve">Punerea în funcțiune a branșamentului/racordului cu sigilarea apometrului/contorului și întocmirea Procesului Verbal de Punere în Funcțiune se va face doar de personalul autoriat al SC APA FILIPEȘTII DE TÂRG S.R.L. Această procedură se va comasa cu verificarea în teren a lucrărilor ce devin ascunse, toate acestea făcându-se în aceiași zi. Anterior punerii în funcțiune a branșamentului, solicitantul se va prezenta la sediul societății pentru încheierea contractului de furnizare a serviciului de alimentare cu apă și de canalizare, precum și pentru achitarea taxelor de branșare și sigilare stabilite pentru operatorul SC APA FILIPEȘTII DE TÂRG SRL. Personalul SC APA FILIPEȘTII DE TÂRG S.R.L. va monta și sigila contorul de apă, va efectua proba de presiune în instalație, după care va întocmi procesul verbal de receptive a lucrării, respectiv procesul verbal de sigilare. Câte un exemplar al fiecărui </w:t>
      </w:r>
      <w:r w:rsidR="003E3DB3">
        <w:rPr>
          <w:rFonts w:ascii="Times New Roman" w:hAnsi="Times New Roman" w:cs="Times New Roman"/>
          <w:sz w:val="24"/>
          <w:szCs w:val="24"/>
        </w:rPr>
        <w:t>proce</w:t>
      </w:r>
      <w:r>
        <w:rPr>
          <w:rFonts w:ascii="Times New Roman" w:hAnsi="Times New Roman" w:cs="Times New Roman"/>
          <w:sz w:val="24"/>
          <w:szCs w:val="24"/>
        </w:rPr>
        <w:t>s verbal, semnat și stampilat va fi înmânat utilizatorului.</w:t>
      </w:r>
    </w:p>
    <w:p w14:paraId="6E586B9F" w14:textId="26682B1F" w:rsidR="009678CE" w:rsidRDefault="00DE1559" w:rsidP="00CF0E43">
      <w:pPr>
        <w:jc w:val="both"/>
        <w:rPr>
          <w:rFonts w:ascii="Times New Roman" w:hAnsi="Times New Roman" w:cs="Times New Roman"/>
          <w:b/>
          <w:sz w:val="24"/>
          <w:szCs w:val="24"/>
        </w:rPr>
      </w:pPr>
      <w:r>
        <w:rPr>
          <w:rFonts w:ascii="Times New Roman" w:hAnsi="Times New Roman" w:cs="Times New Roman"/>
          <w:b/>
          <w:sz w:val="24"/>
          <w:szCs w:val="24"/>
        </w:rPr>
        <w:tab/>
        <w:t>IMPORTANT:</w:t>
      </w:r>
      <w:r w:rsidR="00993F10">
        <w:rPr>
          <w:rFonts w:ascii="Times New Roman" w:hAnsi="Times New Roman" w:cs="Times New Roman"/>
          <w:b/>
          <w:sz w:val="24"/>
          <w:szCs w:val="24"/>
        </w:rPr>
        <w:t xml:space="preserve"> În situația în care unul sau mai multe criterii de conformitate tehnică branșament/racord sunt neconformne, recepția lucrării va fi respinsă.</w:t>
      </w:r>
    </w:p>
    <w:p w14:paraId="7F6B6DD1" w14:textId="77777777" w:rsidR="00DE1559" w:rsidRDefault="00DE1559" w:rsidP="00CF0E43">
      <w:pPr>
        <w:jc w:val="both"/>
        <w:rPr>
          <w:rFonts w:ascii="Times New Roman" w:hAnsi="Times New Roman" w:cs="Times New Roman"/>
          <w:b/>
          <w:sz w:val="24"/>
          <w:szCs w:val="24"/>
        </w:rPr>
      </w:pPr>
    </w:p>
    <w:p w14:paraId="5760E38F" w14:textId="77777777" w:rsidR="00DE1559" w:rsidRDefault="00DE1559" w:rsidP="00CF0E43">
      <w:pPr>
        <w:jc w:val="both"/>
        <w:rPr>
          <w:rFonts w:ascii="Times New Roman" w:hAnsi="Times New Roman" w:cs="Times New Roman"/>
          <w:b/>
          <w:sz w:val="24"/>
          <w:szCs w:val="24"/>
        </w:rPr>
      </w:pPr>
    </w:p>
    <w:p w14:paraId="5125ABB2" w14:textId="054B0FF1" w:rsidR="009678CE" w:rsidRDefault="009678CE" w:rsidP="00CF0E43">
      <w:pPr>
        <w:jc w:val="both"/>
        <w:rPr>
          <w:rFonts w:ascii="Times New Roman" w:hAnsi="Times New Roman" w:cs="Times New Roman"/>
          <w:b/>
          <w:sz w:val="24"/>
          <w:szCs w:val="24"/>
        </w:rPr>
      </w:pPr>
    </w:p>
    <w:p w14:paraId="2D38AC19" w14:textId="3AF82B64" w:rsidR="009678CE" w:rsidRDefault="009678CE" w:rsidP="00CF0E43">
      <w:pPr>
        <w:jc w:val="both"/>
        <w:rPr>
          <w:rFonts w:ascii="Times New Roman" w:hAnsi="Times New Roman" w:cs="Times New Roman"/>
          <w:b/>
          <w:sz w:val="24"/>
          <w:szCs w:val="24"/>
        </w:rPr>
      </w:pPr>
    </w:p>
    <w:p w14:paraId="2BAF5590" w14:textId="77777777" w:rsidR="00993F10" w:rsidRDefault="00993F10" w:rsidP="00CF0E43">
      <w:pPr>
        <w:jc w:val="both"/>
        <w:rPr>
          <w:rFonts w:ascii="Times New Roman" w:hAnsi="Times New Roman" w:cs="Times New Roman"/>
          <w:b/>
          <w:sz w:val="24"/>
          <w:szCs w:val="24"/>
        </w:rPr>
      </w:pPr>
    </w:p>
    <w:p w14:paraId="007233F5" w14:textId="77777777" w:rsidR="00993F10" w:rsidRDefault="00993F10" w:rsidP="00CF0E43">
      <w:pPr>
        <w:jc w:val="both"/>
        <w:rPr>
          <w:rFonts w:ascii="Times New Roman" w:hAnsi="Times New Roman" w:cs="Times New Roman"/>
          <w:b/>
          <w:sz w:val="24"/>
          <w:szCs w:val="24"/>
        </w:rPr>
      </w:pPr>
    </w:p>
    <w:p w14:paraId="383FEBC9" w14:textId="77777777" w:rsidR="00993F10" w:rsidRDefault="00993F10" w:rsidP="00CF0E43">
      <w:pPr>
        <w:jc w:val="both"/>
        <w:rPr>
          <w:rFonts w:ascii="Times New Roman" w:hAnsi="Times New Roman" w:cs="Times New Roman"/>
          <w:b/>
          <w:sz w:val="24"/>
          <w:szCs w:val="24"/>
        </w:rPr>
      </w:pPr>
    </w:p>
    <w:p w14:paraId="07455730" w14:textId="77777777" w:rsidR="00993F10" w:rsidRDefault="00993F10" w:rsidP="00CF0E43">
      <w:pPr>
        <w:jc w:val="both"/>
        <w:rPr>
          <w:rFonts w:ascii="Times New Roman" w:hAnsi="Times New Roman" w:cs="Times New Roman"/>
          <w:b/>
          <w:sz w:val="24"/>
          <w:szCs w:val="24"/>
        </w:rPr>
      </w:pPr>
    </w:p>
    <w:p w14:paraId="0A2E913A" w14:textId="77777777" w:rsidR="00993F10" w:rsidRDefault="00993F10" w:rsidP="00CF0E43">
      <w:pPr>
        <w:jc w:val="both"/>
        <w:rPr>
          <w:rFonts w:ascii="Times New Roman" w:hAnsi="Times New Roman" w:cs="Times New Roman"/>
          <w:b/>
          <w:sz w:val="24"/>
          <w:szCs w:val="24"/>
        </w:rPr>
      </w:pPr>
    </w:p>
    <w:p w14:paraId="378607CE" w14:textId="77777777" w:rsidR="00993F10" w:rsidRDefault="00993F10" w:rsidP="00CF0E43">
      <w:pPr>
        <w:jc w:val="both"/>
        <w:rPr>
          <w:rFonts w:ascii="Times New Roman" w:hAnsi="Times New Roman" w:cs="Times New Roman"/>
          <w:b/>
          <w:sz w:val="24"/>
          <w:szCs w:val="24"/>
        </w:rPr>
      </w:pPr>
    </w:p>
    <w:p w14:paraId="2BE64A58" w14:textId="77777777" w:rsidR="00993F10" w:rsidRDefault="00993F10" w:rsidP="00CF0E43">
      <w:pPr>
        <w:jc w:val="both"/>
        <w:rPr>
          <w:rFonts w:ascii="Times New Roman" w:hAnsi="Times New Roman" w:cs="Times New Roman"/>
          <w:b/>
          <w:sz w:val="24"/>
          <w:szCs w:val="24"/>
        </w:rPr>
      </w:pPr>
    </w:p>
    <w:p w14:paraId="3CBEEA03" w14:textId="77777777" w:rsidR="00993F10" w:rsidRDefault="00993F10" w:rsidP="00CF0E43">
      <w:pPr>
        <w:jc w:val="both"/>
        <w:rPr>
          <w:rFonts w:ascii="Times New Roman" w:hAnsi="Times New Roman" w:cs="Times New Roman"/>
          <w:b/>
          <w:sz w:val="24"/>
          <w:szCs w:val="24"/>
        </w:rPr>
      </w:pPr>
    </w:p>
    <w:p w14:paraId="032438FB" w14:textId="77777777" w:rsidR="00993F10" w:rsidRDefault="00993F10" w:rsidP="00CF0E43">
      <w:pPr>
        <w:jc w:val="both"/>
        <w:rPr>
          <w:rFonts w:ascii="Times New Roman" w:hAnsi="Times New Roman" w:cs="Times New Roman"/>
          <w:b/>
          <w:sz w:val="24"/>
          <w:szCs w:val="24"/>
        </w:rPr>
      </w:pPr>
    </w:p>
    <w:p w14:paraId="1FAA9807" w14:textId="77777777" w:rsidR="00993F10" w:rsidRDefault="00993F10" w:rsidP="00CF0E43">
      <w:pPr>
        <w:jc w:val="both"/>
        <w:rPr>
          <w:rFonts w:ascii="Times New Roman" w:hAnsi="Times New Roman" w:cs="Times New Roman"/>
          <w:b/>
          <w:sz w:val="24"/>
          <w:szCs w:val="24"/>
        </w:rPr>
      </w:pPr>
    </w:p>
    <w:p w14:paraId="6E9709C7" w14:textId="77777777" w:rsidR="00993F10" w:rsidRDefault="00993F10" w:rsidP="00CF0E43">
      <w:pPr>
        <w:jc w:val="both"/>
        <w:rPr>
          <w:rFonts w:ascii="Times New Roman" w:hAnsi="Times New Roman" w:cs="Times New Roman"/>
          <w:b/>
          <w:sz w:val="24"/>
          <w:szCs w:val="24"/>
        </w:rPr>
      </w:pPr>
    </w:p>
    <w:p w14:paraId="335F01D8" w14:textId="77777777" w:rsidR="00993F10" w:rsidRDefault="00993F10" w:rsidP="00CF0E43">
      <w:pPr>
        <w:jc w:val="both"/>
        <w:rPr>
          <w:rFonts w:ascii="Times New Roman" w:hAnsi="Times New Roman" w:cs="Times New Roman"/>
          <w:b/>
          <w:sz w:val="24"/>
          <w:szCs w:val="24"/>
        </w:rPr>
      </w:pPr>
    </w:p>
    <w:p w14:paraId="5ED67A55" w14:textId="77777777" w:rsidR="00993F10" w:rsidRDefault="00993F10" w:rsidP="00CF0E43">
      <w:pPr>
        <w:jc w:val="both"/>
        <w:rPr>
          <w:rFonts w:ascii="Times New Roman" w:hAnsi="Times New Roman" w:cs="Times New Roman"/>
          <w:b/>
          <w:sz w:val="24"/>
          <w:szCs w:val="24"/>
        </w:rPr>
      </w:pPr>
    </w:p>
    <w:p w14:paraId="651FF7ED" w14:textId="4DA9C257" w:rsidR="00993F10" w:rsidRDefault="00993F10" w:rsidP="00993F10">
      <w:pPr>
        <w:jc w:val="center"/>
        <w:rPr>
          <w:rFonts w:ascii="Times New Roman" w:hAnsi="Times New Roman" w:cs="Times New Roman"/>
          <w:b/>
          <w:sz w:val="24"/>
          <w:szCs w:val="24"/>
        </w:rPr>
      </w:pPr>
      <w:r>
        <w:rPr>
          <w:rFonts w:ascii="Times New Roman" w:hAnsi="Times New Roman" w:cs="Times New Roman"/>
          <w:b/>
          <w:sz w:val="24"/>
          <w:szCs w:val="24"/>
        </w:rPr>
        <w:t>IMPORTANT</w:t>
      </w:r>
    </w:p>
    <w:p w14:paraId="04915ECC" w14:textId="755D15A7" w:rsidR="00993F10" w:rsidRDefault="00993F10" w:rsidP="00993F10">
      <w:pPr>
        <w:jc w:val="both"/>
        <w:rPr>
          <w:rFonts w:ascii="Times New Roman" w:hAnsi="Times New Roman" w:cs="Times New Roman"/>
          <w:b/>
          <w:sz w:val="24"/>
          <w:szCs w:val="24"/>
          <w:lang w:val="ro-RO"/>
        </w:rPr>
      </w:pPr>
      <w:r>
        <w:rPr>
          <w:rFonts w:ascii="Times New Roman" w:hAnsi="Times New Roman" w:cs="Times New Roman"/>
          <w:b/>
          <w:sz w:val="24"/>
          <w:szCs w:val="24"/>
        </w:rPr>
        <w:tab/>
        <w:t>Este interzisă montarea suprapunerea/alăturarea pe același traseu a conductelor de apă și de canalizare sau traversarea prin căminul de branșament a conductei colectoare de apă uzată. Între conductele de apă potabilă și conductele de canalizare distanța minima pe orizontală trebuie să fie de 3 m (conform SR 8591/1997), iar la intersecíi conducta de ap</w:t>
      </w:r>
      <w:r>
        <w:rPr>
          <w:rFonts w:ascii="Times New Roman" w:hAnsi="Times New Roman" w:cs="Times New Roman"/>
          <w:b/>
          <w:sz w:val="24"/>
          <w:szCs w:val="24"/>
          <w:lang w:val="ro-RO"/>
        </w:rPr>
        <w:t>ă se va monta cu peste 0,30 m deasupra conductei de canalizare. Acolo unde mărimea imobilului nu permite respectarea acestor distanțe, proiectantul va avea în vedere excepții de natură să nu existe</w:t>
      </w:r>
      <w:r w:rsidR="00D70CCA">
        <w:rPr>
          <w:rFonts w:ascii="Times New Roman" w:hAnsi="Times New Roman" w:cs="Times New Roman"/>
          <w:b/>
          <w:sz w:val="24"/>
          <w:szCs w:val="24"/>
          <w:lang w:val="ro-RO"/>
        </w:rPr>
        <w:t xml:space="preserve"> apropieri între branșament și racord care să genereze riscuri de infestare a apei potabile la avarii, fiint interzisă montarea acestora în același șant.</w:t>
      </w:r>
    </w:p>
    <w:p w14:paraId="0F14A434" w14:textId="20730E02" w:rsidR="00D70CCA" w:rsidRPr="00013344" w:rsidRDefault="00D70CCA" w:rsidP="00993F10">
      <w:pPr>
        <w:jc w:val="both"/>
        <w:rPr>
          <w:rFonts w:ascii="Times New Roman" w:hAnsi="Times New Roman" w:cs="Times New Roman"/>
          <w:b/>
          <w:sz w:val="24"/>
          <w:szCs w:val="24"/>
          <w:lang w:val="ro-RO"/>
        </w:rPr>
      </w:pPr>
      <w:r>
        <w:rPr>
          <w:rFonts w:ascii="Times New Roman" w:hAnsi="Times New Roman" w:cs="Times New Roman"/>
          <w:b/>
          <w:sz w:val="24"/>
          <w:szCs w:val="24"/>
          <w:lang w:val="ro-RO"/>
        </w:rPr>
        <w:tab/>
        <w:t xml:space="preserve">În cazurile în care la adresa la care se solicită realizarea racordului, rețelele de canalizare au fost construite exclusiv pentru evacuarea apei menajere și nu există construite rețele pentru evacuarea apei pluviale, SC APA FILIPEȘTII DE TÂRG S.R.L. va putea solicita realizarea de bazine de retenție care să permită acumularea apelor pluviale scurse de pe acoperișuri și suprafețe betonate. Pentru evacuarea apelor pluviale acumulate la rețelele publice de canalizare menajeră solicitantul trebuie să obțină, înainte de solicitarea avizului definitiv, Acordul de preluare a apelor uzate, după un program stabilit de SC APA FILIPEȘTII DE TÂRG SRL, în limitele permise de funcționarea rețelelor și stațiilor de epurare. Prin acordul de preluare a apelor uzate se poate solicita utilizatorilor care evacuează volume mari de apă pluvială montarea de debitmetre, după caz, cu citire la distanță, care să permită monitorizarea respectării condițiilor din acord. Nerespectarea programului de preluare sau </w:t>
      </w:r>
      <w:r w:rsidR="00E33909">
        <w:rPr>
          <w:rFonts w:ascii="Times New Roman" w:hAnsi="Times New Roman" w:cs="Times New Roman"/>
          <w:b/>
          <w:sz w:val="24"/>
          <w:szCs w:val="24"/>
          <w:lang w:val="ro-RO"/>
        </w:rPr>
        <w:t xml:space="preserve">deversarea apelor pluviale în rețele de canalizare construite exclusiv pentru apele menajere, fără un Acord de preluare ape uzate din partea SC APA FILIPEȘTII DE TÂRG S.R.L., va da dreptul utilizatorului să sisteze serviciile și să solicite </w:t>
      </w:r>
      <w:r w:rsidR="00E33909">
        <w:rPr>
          <w:rFonts w:ascii="Times New Roman" w:hAnsi="Times New Roman" w:cs="Times New Roman"/>
          <w:b/>
          <w:sz w:val="24"/>
          <w:szCs w:val="24"/>
          <w:lang w:val="ro-RO"/>
        </w:rPr>
        <w:lastRenderedPageBreak/>
        <w:t xml:space="preserve">daune corespunzătoare prejudiciilor generate instalațiilor operatorului, în conformitate cu principiul </w:t>
      </w:r>
      <w:r w:rsidR="00E33909" w:rsidRPr="00013344">
        <w:rPr>
          <w:rFonts w:ascii="Times New Roman" w:hAnsi="Times New Roman" w:cs="Times New Roman"/>
          <w:b/>
          <w:sz w:val="24"/>
          <w:szCs w:val="24"/>
          <w:lang w:val="ro-RO"/>
        </w:rPr>
        <w:t>“poluatorul pl</w:t>
      </w:r>
      <w:r w:rsidR="00E33909">
        <w:rPr>
          <w:rFonts w:ascii="Times New Roman" w:hAnsi="Times New Roman" w:cs="Times New Roman"/>
          <w:b/>
          <w:sz w:val="24"/>
          <w:szCs w:val="24"/>
          <w:lang w:val="ro-RO"/>
        </w:rPr>
        <w:t>ătește</w:t>
      </w:r>
      <w:r w:rsidR="00E33909" w:rsidRPr="00013344">
        <w:rPr>
          <w:rFonts w:ascii="Times New Roman" w:hAnsi="Times New Roman" w:cs="Times New Roman"/>
          <w:b/>
          <w:sz w:val="24"/>
          <w:szCs w:val="24"/>
          <w:lang w:val="ro-RO"/>
        </w:rPr>
        <w:t>”, sau a costurilor generate de epurarea apelor uzate.</w:t>
      </w:r>
    </w:p>
    <w:p w14:paraId="57EE6DC2" w14:textId="77777777" w:rsidR="00993F10" w:rsidRPr="00013344" w:rsidRDefault="00993F10" w:rsidP="00993F10">
      <w:pPr>
        <w:jc w:val="center"/>
        <w:rPr>
          <w:rFonts w:ascii="Times New Roman" w:hAnsi="Times New Roman" w:cs="Times New Roman"/>
          <w:b/>
          <w:sz w:val="24"/>
          <w:szCs w:val="24"/>
          <w:lang w:val="ro-RO"/>
        </w:rPr>
      </w:pPr>
    </w:p>
    <w:p w14:paraId="70F58769" w14:textId="78ED2449" w:rsidR="00993F10" w:rsidRPr="00013344" w:rsidRDefault="00993F10" w:rsidP="00993F10">
      <w:pPr>
        <w:jc w:val="center"/>
        <w:rPr>
          <w:rFonts w:ascii="Times New Roman" w:hAnsi="Times New Roman" w:cs="Times New Roman"/>
          <w:b/>
          <w:sz w:val="24"/>
          <w:szCs w:val="24"/>
          <w:lang w:val="ro-RO"/>
        </w:rPr>
      </w:pPr>
    </w:p>
    <w:p w14:paraId="2ED68C32" w14:textId="77777777" w:rsidR="00993F10" w:rsidRPr="00013344" w:rsidRDefault="00993F10" w:rsidP="00993F10">
      <w:pPr>
        <w:jc w:val="center"/>
        <w:rPr>
          <w:rFonts w:ascii="Times New Roman" w:hAnsi="Times New Roman" w:cs="Times New Roman"/>
          <w:b/>
          <w:sz w:val="24"/>
          <w:szCs w:val="24"/>
          <w:lang w:val="ro-RO"/>
        </w:rPr>
      </w:pPr>
    </w:p>
    <w:p w14:paraId="1DD0ABAA" w14:textId="77777777" w:rsidR="00393706" w:rsidRPr="00013344" w:rsidRDefault="00393706" w:rsidP="00993F10">
      <w:pPr>
        <w:jc w:val="center"/>
        <w:rPr>
          <w:rFonts w:ascii="Times New Roman" w:hAnsi="Times New Roman" w:cs="Times New Roman"/>
          <w:b/>
          <w:sz w:val="24"/>
          <w:szCs w:val="24"/>
          <w:lang w:val="ro-RO"/>
        </w:rPr>
      </w:pPr>
    </w:p>
    <w:p w14:paraId="695662EF" w14:textId="77777777" w:rsidR="00393706" w:rsidRPr="00013344" w:rsidRDefault="00393706" w:rsidP="00993F10">
      <w:pPr>
        <w:jc w:val="center"/>
        <w:rPr>
          <w:rFonts w:ascii="Times New Roman" w:hAnsi="Times New Roman" w:cs="Times New Roman"/>
          <w:b/>
          <w:sz w:val="24"/>
          <w:szCs w:val="24"/>
          <w:lang w:val="ro-RO"/>
        </w:rPr>
      </w:pPr>
    </w:p>
    <w:p w14:paraId="321E6449" w14:textId="77777777" w:rsidR="00393706" w:rsidRPr="00013344" w:rsidRDefault="00393706" w:rsidP="00993F10">
      <w:pPr>
        <w:jc w:val="center"/>
        <w:rPr>
          <w:rFonts w:ascii="Times New Roman" w:hAnsi="Times New Roman" w:cs="Times New Roman"/>
          <w:b/>
          <w:sz w:val="24"/>
          <w:szCs w:val="24"/>
          <w:lang w:val="ro-RO"/>
        </w:rPr>
      </w:pPr>
    </w:p>
    <w:p w14:paraId="672DCF09" w14:textId="77777777" w:rsidR="003E3DB3" w:rsidRDefault="003E3DB3" w:rsidP="003E3DB3">
      <w:pPr>
        <w:ind w:firstLine="418"/>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TAXE SPECIALE, ÎNCHIRIERI BUNURI, PRESTĂRI SERVICII</w:t>
      </w:r>
    </w:p>
    <w:p w14:paraId="4E50D527" w14:textId="402D8425" w:rsidR="003E3DB3" w:rsidRDefault="003E3DB3" w:rsidP="003E3DB3">
      <w:pPr>
        <w:ind w:firstLine="418"/>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PRACTICATE DE OPERATORUL </w:t>
      </w:r>
    </w:p>
    <w:p w14:paraId="2D335B15" w14:textId="7D61B9F0" w:rsidR="003E3DB3" w:rsidRDefault="003E3DB3" w:rsidP="003E3DB3">
      <w:pPr>
        <w:ind w:firstLine="418"/>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SC APA FILIPEȘTII DE TÂRG S.R.L.</w:t>
      </w:r>
    </w:p>
    <w:p w14:paraId="636C76E4" w14:textId="77777777" w:rsidR="003E3DB3" w:rsidRPr="003E3DB3" w:rsidRDefault="003E3DB3" w:rsidP="003E3DB3">
      <w:pPr>
        <w:ind w:firstLine="418"/>
        <w:contextualSpacing/>
        <w:jc w:val="center"/>
        <w:rPr>
          <w:rFonts w:ascii="Times New Roman" w:hAnsi="Times New Roman" w:cs="Times New Roman"/>
          <w:b/>
          <w:sz w:val="24"/>
          <w:szCs w:val="24"/>
          <w:lang w:val="ro-RO"/>
        </w:rPr>
      </w:pPr>
    </w:p>
    <w:tbl>
      <w:tblPr>
        <w:tblStyle w:val="Tabelgril"/>
        <w:tblW w:w="0" w:type="auto"/>
        <w:tblLook w:val="04A0" w:firstRow="1" w:lastRow="0" w:firstColumn="1" w:lastColumn="0" w:noHBand="0" w:noVBand="1"/>
      </w:tblPr>
      <w:tblGrid>
        <w:gridCol w:w="846"/>
        <w:gridCol w:w="5387"/>
        <w:gridCol w:w="3117"/>
      </w:tblGrid>
      <w:tr w:rsidR="003E3DB3" w:rsidRPr="003E3DB3" w14:paraId="27256237" w14:textId="77777777" w:rsidTr="00C932A0">
        <w:tc>
          <w:tcPr>
            <w:tcW w:w="846" w:type="dxa"/>
          </w:tcPr>
          <w:p w14:paraId="5319F4E0" w14:textId="77777777" w:rsidR="003E3DB3" w:rsidRPr="003E3DB3" w:rsidRDefault="003E3DB3" w:rsidP="00C932A0">
            <w:pPr>
              <w:contextualSpacing/>
              <w:jc w:val="center"/>
              <w:rPr>
                <w:rFonts w:ascii="Times New Roman" w:hAnsi="Times New Roman" w:cs="Times New Roman"/>
                <w:b/>
                <w:sz w:val="24"/>
                <w:szCs w:val="24"/>
              </w:rPr>
            </w:pPr>
            <w:r w:rsidRPr="003E3DB3">
              <w:rPr>
                <w:rFonts w:ascii="Times New Roman" w:hAnsi="Times New Roman" w:cs="Times New Roman"/>
                <w:b/>
                <w:sz w:val="24"/>
                <w:szCs w:val="24"/>
              </w:rPr>
              <w:t>NR. CRT</w:t>
            </w:r>
          </w:p>
        </w:tc>
        <w:tc>
          <w:tcPr>
            <w:tcW w:w="5387" w:type="dxa"/>
          </w:tcPr>
          <w:p w14:paraId="25D40C5E"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DENUMIRE TAXĂ, PRESTARE SERVICIU, BUNURI ÎNCHIRIATE</w:t>
            </w:r>
          </w:p>
        </w:tc>
        <w:tc>
          <w:tcPr>
            <w:tcW w:w="3117" w:type="dxa"/>
          </w:tcPr>
          <w:p w14:paraId="52EB4791"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PREŢ-TVA INCLUS</w:t>
            </w:r>
          </w:p>
        </w:tc>
      </w:tr>
      <w:tr w:rsidR="003E3DB3" w:rsidRPr="003E3DB3" w14:paraId="2063AEC0" w14:textId="77777777" w:rsidTr="00C932A0">
        <w:tc>
          <w:tcPr>
            <w:tcW w:w="846" w:type="dxa"/>
          </w:tcPr>
          <w:p w14:paraId="603597F8"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w:t>
            </w:r>
          </w:p>
        </w:tc>
        <w:tc>
          <w:tcPr>
            <w:tcW w:w="5387" w:type="dxa"/>
          </w:tcPr>
          <w:p w14:paraId="0313E395" w14:textId="27D9DC92"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elaborare aviz de principiu, aviz definitiv,branşare, racordare.</w:t>
            </w:r>
          </w:p>
        </w:tc>
        <w:tc>
          <w:tcPr>
            <w:tcW w:w="3117" w:type="dxa"/>
          </w:tcPr>
          <w:p w14:paraId="2D0E807B" w14:textId="65A6E39E"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15</w:t>
            </w:r>
            <w:r w:rsidR="00891DF9">
              <w:rPr>
                <w:rFonts w:ascii="Times New Roman" w:hAnsi="Times New Roman" w:cs="Times New Roman"/>
                <w:b/>
                <w:sz w:val="24"/>
                <w:szCs w:val="24"/>
                <w:lang w:val="ro-RO"/>
              </w:rPr>
              <w:t xml:space="preserve">2,52 </w:t>
            </w:r>
            <w:r w:rsidRPr="003E3DB3">
              <w:rPr>
                <w:rFonts w:ascii="Times New Roman" w:hAnsi="Times New Roman" w:cs="Times New Roman"/>
                <w:b/>
                <w:sz w:val="24"/>
                <w:szCs w:val="24"/>
                <w:lang w:val="ro-RO"/>
              </w:rPr>
              <w:t>lei</w:t>
            </w:r>
          </w:p>
        </w:tc>
      </w:tr>
      <w:tr w:rsidR="003E3DB3" w:rsidRPr="003E3DB3" w14:paraId="279BB57D" w14:textId="77777777" w:rsidTr="00C932A0">
        <w:tc>
          <w:tcPr>
            <w:tcW w:w="846" w:type="dxa"/>
          </w:tcPr>
          <w:p w14:paraId="2B33D1D8"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w:t>
            </w:r>
          </w:p>
        </w:tc>
        <w:tc>
          <w:tcPr>
            <w:tcW w:w="5387" w:type="dxa"/>
          </w:tcPr>
          <w:p w14:paraId="7E0619FD"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branşare la sistemul public de alimentare cu apă</w:t>
            </w:r>
          </w:p>
        </w:tc>
        <w:tc>
          <w:tcPr>
            <w:tcW w:w="3117" w:type="dxa"/>
          </w:tcPr>
          <w:p w14:paraId="4B200CE6" w14:textId="105A8F18"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35</w:t>
            </w:r>
            <w:r w:rsidR="00CA261A">
              <w:rPr>
                <w:rFonts w:ascii="Times New Roman" w:hAnsi="Times New Roman" w:cs="Times New Roman"/>
                <w:b/>
                <w:sz w:val="24"/>
                <w:szCs w:val="24"/>
                <w:lang w:val="ro-RO"/>
              </w:rPr>
              <w:t>5,89</w:t>
            </w:r>
            <w:r w:rsidRPr="003E3DB3">
              <w:rPr>
                <w:rFonts w:ascii="Times New Roman" w:hAnsi="Times New Roman" w:cs="Times New Roman"/>
                <w:b/>
                <w:sz w:val="24"/>
                <w:szCs w:val="24"/>
                <w:lang w:val="ro-RO"/>
              </w:rPr>
              <w:t xml:space="preserve"> lei</w:t>
            </w:r>
          </w:p>
        </w:tc>
      </w:tr>
      <w:tr w:rsidR="003E3DB3" w:rsidRPr="003E3DB3" w14:paraId="3C2B5D02" w14:textId="77777777" w:rsidTr="00C932A0">
        <w:tc>
          <w:tcPr>
            <w:tcW w:w="846" w:type="dxa"/>
          </w:tcPr>
          <w:p w14:paraId="1B8E3F66"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3</w:t>
            </w:r>
          </w:p>
        </w:tc>
        <w:tc>
          <w:tcPr>
            <w:tcW w:w="5387" w:type="dxa"/>
          </w:tcPr>
          <w:p w14:paraId="3B22EE5E"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aplicare sigiliu -branşare, rebranşare, orice altă intervenţie</w:t>
            </w:r>
          </w:p>
        </w:tc>
        <w:tc>
          <w:tcPr>
            <w:tcW w:w="3117" w:type="dxa"/>
          </w:tcPr>
          <w:p w14:paraId="461F5C79" w14:textId="6B91E21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50</w:t>
            </w:r>
            <w:r w:rsidR="00CA261A">
              <w:rPr>
                <w:rFonts w:ascii="Times New Roman" w:hAnsi="Times New Roman" w:cs="Times New Roman"/>
                <w:b/>
                <w:sz w:val="24"/>
                <w:szCs w:val="24"/>
                <w:lang w:val="ro-RO"/>
              </w:rPr>
              <w:t>,84</w:t>
            </w:r>
            <w:r w:rsidRPr="003E3DB3">
              <w:rPr>
                <w:rFonts w:ascii="Times New Roman" w:hAnsi="Times New Roman" w:cs="Times New Roman"/>
                <w:b/>
                <w:sz w:val="24"/>
                <w:szCs w:val="24"/>
                <w:lang w:val="ro-RO"/>
              </w:rPr>
              <w:t xml:space="preserve"> lei</w:t>
            </w:r>
          </w:p>
        </w:tc>
      </w:tr>
      <w:tr w:rsidR="003E3DB3" w:rsidRPr="003E3DB3" w14:paraId="7B8DFB1B" w14:textId="77777777" w:rsidTr="00C932A0">
        <w:tc>
          <w:tcPr>
            <w:tcW w:w="846" w:type="dxa"/>
          </w:tcPr>
          <w:p w14:paraId="669BE167"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4</w:t>
            </w:r>
          </w:p>
        </w:tc>
        <w:tc>
          <w:tcPr>
            <w:tcW w:w="5387" w:type="dxa"/>
          </w:tcPr>
          <w:p w14:paraId="052317CB" w14:textId="77777777" w:rsidR="003E3DB3" w:rsidRPr="003E3DB3" w:rsidRDefault="003E3DB3" w:rsidP="00C932A0">
            <w:pPr>
              <w:contextualSpacing/>
              <w:jc w:val="center"/>
              <w:rPr>
                <w:rFonts w:ascii="Times New Roman" w:hAnsi="Times New Roman" w:cs="Times New Roman"/>
                <w:bCs/>
                <w:sz w:val="24"/>
                <w:szCs w:val="24"/>
              </w:rPr>
            </w:pPr>
            <w:r w:rsidRPr="003E3DB3">
              <w:rPr>
                <w:rFonts w:ascii="Times New Roman" w:hAnsi="Times New Roman" w:cs="Times New Roman"/>
                <w:bCs/>
                <w:sz w:val="24"/>
                <w:szCs w:val="24"/>
                <w:lang w:val="ro-RO"/>
              </w:rPr>
              <w:t xml:space="preserve">Taxă </w:t>
            </w:r>
            <w:r w:rsidRPr="003E3DB3">
              <w:rPr>
                <w:rFonts w:ascii="Times New Roman" w:hAnsi="Times New Roman" w:cs="Times New Roman"/>
                <w:b/>
                <w:sz w:val="24"/>
                <w:szCs w:val="24"/>
                <w:lang w:val="ro-RO"/>
              </w:rPr>
              <w:t>debranşare</w:t>
            </w:r>
            <w:r w:rsidRPr="003E3DB3">
              <w:rPr>
                <w:rFonts w:ascii="Times New Roman" w:hAnsi="Times New Roman" w:cs="Times New Roman"/>
                <w:bCs/>
                <w:sz w:val="24"/>
                <w:szCs w:val="24"/>
                <w:lang w:val="ro-RO"/>
              </w:rPr>
              <w:t xml:space="preserve"> de la sistemul public de alimentare cu apă </w:t>
            </w:r>
            <w:r w:rsidRPr="003E3DB3">
              <w:rPr>
                <w:rFonts w:ascii="Times New Roman" w:hAnsi="Times New Roman" w:cs="Times New Roman"/>
                <w:bCs/>
                <w:sz w:val="24"/>
                <w:szCs w:val="24"/>
              </w:rPr>
              <w:t>(ridicare contor, manevrare robinet cu aplicare sigiliu).</w:t>
            </w:r>
          </w:p>
        </w:tc>
        <w:tc>
          <w:tcPr>
            <w:tcW w:w="3117" w:type="dxa"/>
          </w:tcPr>
          <w:p w14:paraId="2E548563" w14:textId="419C8F99"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25</w:t>
            </w:r>
            <w:r w:rsidR="00D9580E">
              <w:rPr>
                <w:rFonts w:ascii="Times New Roman" w:hAnsi="Times New Roman" w:cs="Times New Roman"/>
                <w:b/>
                <w:sz w:val="24"/>
                <w:szCs w:val="24"/>
                <w:lang w:val="ro-RO"/>
              </w:rPr>
              <w:t>4,20</w:t>
            </w:r>
            <w:r w:rsidRPr="003E3DB3">
              <w:rPr>
                <w:rFonts w:ascii="Times New Roman" w:hAnsi="Times New Roman" w:cs="Times New Roman"/>
                <w:b/>
                <w:sz w:val="24"/>
                <w:szCs w:val="24"/>
                <w:lang w:val="ro-RO"/>
              </w:rPr>
              <w:t xml:space="preserve"> lei</w:t>
            </w:r>
          </w:p>
        </w:tc>
      </w:tr>
      <w:tr w:rsidR="003E3DB3" w:rsidRPr="003E3DB3" w14:paraId="5722BC9D" w14:textId="77777777" w:rsidTr="00C932A0">
        <w:tc>
          <w:tcPr>
            <w:tcW w:w="846" w:type="dxa"/>
          </w:tcPr>
          <w:p w14:paraId="10E73A57"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w:t>
            </w:r>
          </w:p>
        </w:tc>
        <w:tc>
          <w:tcPr>
            <w:tcW w:w="5387" w:type="dxa"/>
          </w:tcPr>
          <w:p w14:paraId="11B5D514" w14:textId="77777777" w:rsidR="003E3DB3" w:rsidRPr="003E3DB3" w:rsidRDefault="003E3DB3" w:rsidP="00C932A0">
            <w:pPr>
              <w:contextualSpacing/>
              <w:jc w:val="center"/>
              <w:rPr>
                <w:rFonts w:ascii="Times New Roman" w:hAnsi="Times New Roman" w:cs="Times New Roman"/>
                <w:bCs/>
                <w:sz w:val="24"/>
                <w:szCs w:val="24"/>
              </w:rPr>
            </w:pPr>
            <w:r w:rsidRPr="003E3DB3">
              <w:rPr>
                <w:rFonts w:ascii="Times New Roman" w:hAnsi="Times New Roman" w:cs="Times New Roman"/>
                <w:bCs/>
                <w:sz w:val="24"/>
                <w:szCs w:val="24"/>
                <w:lang w:val="ro-RO"/>
              </w:rPr>
              <w:t xml:space="preserve">Taxă </w:t>
            </w:r>
            <w:r w:rsidRPr="003E3DB3">
              <w:rPr>
                <w:rFonts w:ascii="Times New Roman" w:hAnsi="Times New Roman" w:cs="Times New Roman"/>
                <w:b/>
                <w:sz w:val="24"/>
                <w:szCs w:val="24"/>
                <w:lang w:val="ro-RO"/>
              </w:rPr>
              <w:t>rebranşare</w:t>
            </w:r>
            <w:r w:rsidRPr="003E3DB3">
              <w:rPr>
                <w:rFonts w:ascii="Times New Roman" w:hAnsi="Times New Roman" w:cs="Times New Roman"/>
                <w:bCs/>
                <w:sz w:val="24"/>
                <w:szCs w:val="24"/>
                <w:lang w:val="ro-RO"/>
              </w:rPr>
              <w:t xml:space="preserve"> </w:t>
            </w:r>
            <w:r w:rsidRPr="003E3DB3">
              <w:rPr>
                <w:rFonts w:ascii="Times New Roman" w:hAnsi="Times New Roman" w:cs="Times New Roman"/>
                <w:bCs/>
                <w:sz w:val="24"/>
                <w:szCs w:val="24"/>
              </w:rPr>
              <w:t>(remontare contor, ridicare sigiliu)</w:t>
            </w:r>
          </w:p>
        </w:tc>
        <w:tc>
          <w:tcPr>
            <w:tcW w:w="3117" w:type="dxa"/>
          </w:tcPr>
          <w:p w14:paraId="07BC1FF5" w14:textId="4627F46C"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25</w:t>
            </w:r>
            <w:r w:rsidR="00D9580E">
              <w:rPr>
                <w:rFonts w:ascii="Times New Roman" w:hAnsi="Times New Roman" w:cs="Times New Roman"/>
                <w:b/>
                <w:sz w:val="24"/>
                <w:szCs w:val="24"/>
                <w:lang w:val="ro-RO"/>
              </w:rPr>
              <w:t>4,20</w:t>
            </w:r>
            <w:r w:rsidRPr="003E3DB3">
              <w:rPr>
                <w:rFonts w:ascii="Times New Roman" w:hAnsi="Times New Roman" w:cs="Times New Roman"/>
                <w:b/>
                <w:sz w:val="24"/>
                <w:szCs w:val="24"/>
                <w:lang w:val="ro-RO"/>
              </w:rPr>
              <w:t>ei</w:t>
            </w:r>
          </w:p>
        </w:tc>
      </w:tr>
      <w:tr w:rsidR="003E3DB3" w:rsidRPr="003E3DB3" w14:paraId="673A5DA7" w14:textId="77777777" w:rsidTr="00C932A0">
        <w:tc>
          <w:tcPr>
            <w:tcW w:w="846" w:type="dxa"/>
          </w:tcPr>
          <w:p w14:paraId="6AAABF3B"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6</w:t>
            </w:r>
          </w:p>
        </w:tc>
        <w:tc>
          <w:tcPr>
            <w:tcW w:w="5387" w:type="dxa"/>
          </w:tcPr>
          <w:p w14:paraId="33771F5D"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 xml:space="preserve">Taxă </w:t>
            </w:r>
            <w:r w:rsidRPr="003E3DB3">
              <w:rPr>
                <w:rFonts w:ascii="Times New Roman" w:hAnsi="Times New Roman" w:cs="Times New Roman"/>
                <w:b/>
                <w:sz w:val="24"/>
                <w:szCs w:val="24"/>
                <w:lang w:val="ro-RO"/>
              </w:rPr>
              <w:t>debranşare</w:t>
            </w:r>
            <w:r w:rsidRPr="003E3DB3">
              <w:rPr>
                <w:rFonts w:ascii="Times New Roman" w:hAnsi="Times New Roman" w:cs="Times New Roman"/>
                <w:bCs/>
                <w:sz w:val="24"/>
                <w:szCs w:val="24"/>
                <w:lang w:val="ro-RO"/>
              </w:rPr>
              <w:t xml:space="preserve"> de la sistemul public de alimentare cu apă prin săpătură- </w:t>
            </w:r>
            <w:r w:rsidRPr="003E3DB3">
              <w:rPr>
                <w:rFonts w:ascii="Times New Roman" w:hAnsi="Times New Roman" w:cs="Times New Roman"/>
                <w:b/>
                <w:sz w:val="24"/>
                <w:szCs w:val="24"/>
                <w:lang w:val="ro-RO"/>
              </w:rPr>
              <w:t>sol neacoperit</w:t>
            </w:r>
            <w:r w:rsidRPr="003E3DB3">
              <w:rPr>
                <w:rFonts w:ascii="Times New Roman" w:hAnsi="Times New Roman" w:cs="Times New Roman"/>
                <w:bCs/>
                <w:sz w:val="24"/>
                <w:szCs w:val="24"/>
                <w:lang w:val="ro-RO"/>
              </w:rPr>
              <w:t xml:space="preserve"> de beton/asfalt/pavaj</w:t>
            </w:r>
          </w:p>
        </w:tc>
        <w:tc>
          <w:tcPr>
            <w:tcW w:w="3117" w:type="dxa"/>
          </w:tcPr>
          <w:p w14:paraId="7BFAFFF5" w14:textId="18C96451"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50</w:t>
            </w:r>
            <w:r w:rsidR="00926175">
              <w:rPr>
                <w:rFonts w:ascii="Times New Roman" w:hAnsi="Times New Roman" w:cs="Times New Roman"/>
                <w:b/>
                <w:sz w:val="24"/>
                <w:szCs w:val="24"/>
                <w:lang w:val="ro-RO"/>
              </w:rPr>
              <w:t>8,41</w:t>
            </w:r>
            <w:r w:rsidRPr="003E3DB3">
              <w:rPr>
                <w:rFonts w:ascii="Times New Roman" w:hAnsi="Times New Roman" w:cs="Times New Roman"/>
                <w:b/>
                <w:sz w:val="24"/>
                <w:szCs w:val="24"/>
                <w:lang w:val="ro-RO"/>
              </w:rPr>
              <w:t xml:space="preserve"> lei</w:t>
            </w:r>
          </w:p>
        </w:tc>
      </w:tr>
      <w:tr w:rsidR="003E3DB3" w:rsidRPr="003E3DB3" w14:paraId="6E964A24" w14:textId="77777777" w:rsidTr="00C932A0">
        <w:tc>
          <w:tcPr>
            <w:tcW w:w="846" w:type="dxa"/>
          </w:tcPr>
          <w:p w14:paraId="4527AF0D"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7</w:t>
            </w:r>
          </w:p>
        </w:tc>
        <w:tc>
          <w:tcPr>
            <w:tcW w:w="5387" w:type="dxa"/>
          </w:tcPr>
          <w:p w14:paraId="1E736855"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 xml:space="preserve">Taxă </w:t>
            </w:r>
            <w:r w:rsidRPr="003E3DB3">
              <w:rPr>
                <w:rFonts w:ascii="Times New Roman" w:hAnsi="Times New Roman" w:cs="Times New Roman"/>
                <w:b/>
                <w:sz w:val="24"/>
                <w:szCs w:val="24"/>
                <w:lang w:val="ro-RO"/>
              </w:rPr>
              <w:t xml:space="preserve">rebranşare </w:t>
            </w:r>
            <w:r w:rsidRPr="003E3DB3">
              <w:rPr>
                <w:rFonts w:ascii="Times New Roman" w:hAnsi="Times New Roman" w:cs="Times New Roman"/>
                <w:bCs/>
                <w:sz w:val="24"/>
                <w:szCs w:val="24"/>
                <w:lang w:val="ro-RO"/>
              </w:rPr>
              <w:t xml:space="preserve">la sistemul public de alimentare cu apă pentru abonaţii care au fost debranşaţi prin săpătură- </w:t>
            </w:r>
            <w:r w:rsidRPr="003E3DB3">
              <w:rPr>
                <w:rFonts w:ascii="Times New Roman" w:hAnsi="Times New Roman" w:cs="Times New Roman"/>
                <w:b/>
                <w:sz w:val="24"/>
                <w:szCs w:val="24"/>
                <w:lang w:val="ro-RO"/>
              </w:rPr>
              <w:t xml:space="preserve">sol neacoperit </w:t>
            </w:r>
            <w:r w:rsidRPr="003E3DB3">
              <w:rPr>
                <w:rFonts w:ascii="Times New Roman" w:hAnsi="Times New Roman" w:cs="Times New Roman"/>
                <w:bCs/>
                <w:sz w:val="24"/>
                <w:szCs w:val="24"/>
                <w:lang w:val="ro-RO"/>
              </w:rPr>
              <w:t>de beton/asfalt/pavaj/rigole</w:t>
            </w:r>
          </w:p>
        </w:tc>
        <w:tc>
          <w:tcPr>
            <w:tcW w:w="3117" w:type="dxa"/>
          </w:tcPr>
          <w:p w14:paraId="4C7639DA" w14:textId="3F64BD0D"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w:t>
            </w:r>
            <w:r w:rsidR="00926175">
              <w:rPr>
                <w:rFonts w:ascii="Times New Roman" w:hAnsi="Times New Roman" w:cs="Times New Roman"/>
                <w:b/>
                <w:sz w:val="24"/>
                <w:szCs w:val="24"/>
                <w:lang w:val="ro-RO"/>
              </w:rPr>
              <w:t>08,41</w:t>
            </w:r>
            <w:r w:rsidRPr="003E3DB3">
              <w:rPr>
                <w:rFonts w:ascii="Times New Roman" w:hAnsi="Times New Roman" w:cs="Times New Roman"/>
                <w:b/>
                <w:sz w:val="24"/>
                <w:szCs w:val="24"/>
                <w:lang w:val="ro-RO"/>
              </w:rPr>
              <w:t xml:space="preserve"> lei</w:t>
            </w:r>
          </w:p>
        </w:tc>
      </w:tr>
      <w:tr w:rsidR="003E3DB3" w:rsidRPr="003E3DB3" w14:paraId="774E9944" w14:textId="77777777" w:rsidTr="00C932A0">
        <w:tc>
          <w:tcPr>
            <w:tcW w:w="846" w:type="dxa"/>
          </w:tcPr>
          <w:p w14:paraId="16A74124"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8</w:t>
            </w:r>
          </w:p>
        </w:tc>
        <w:tc>
          <w:tcPr>
            <w:tcW w:w="5387" w:type="dxa"/>
          </w:tcPr>
          <w:p w14:paraId="297AB182"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 xml:space="preserve">Taxă </w:t>
            </w:r>
            <w:r w:rsidRPr="003E3DB3">
              <w:rPr>
                <w:rFonts w:ascii="Times New Roman" w:hAnsi="Times New Roman" w:cs="Times New Roman"/>
                <w:b/>
                <w:sz w:val="24"/>
                <w:szCs w:val="24"/>
                <w:lang w:val="ro-RO"/>
              </w:rPr>
              <w:t>debranşare</w:t>
            </w:r>
            <w:r w:rsidRPr="003E3DB3">
              <w:rPr>
                <w:rFonts w:ascii="Times New Roman" w:hAnsi="Times New Roman" w:cs="Times New Roman"/>
                <w:bCs/>
                <w:sz w:val="24"/>
                <w:szCs w:val="24"/>
                <w:lang w:val="ro-RO"/>
              </w:rPr>
              <w:t xml:space="preserve"> de la sistemul public de alimentare cu apă prin săpătură- </w:t>
            </w:r>
            <w:r w:rsidRPr="003E3DB3">
              <w:rPr>
                <w:rFonts w:ascii="Times New Roman" w:hAnsi="Times New Roman" w:cs="Times New Roman"/>
                <w:b/>
                <w:sz w:val="24"/>
                <w:szCs w:val="24"/>
                <w:lang w:val="ro-RO"/>
              </w:rPr>
              <w:t xml:space="preserve">sol acoperit </w:t>
            </w:r>
            <w:r w:rsidRPr="003E3DB3">
              <w:rPr>
                <w:rFonts w:ascii="Times New Roman" w:hAnsi="Times New Roman" w:cs="Times New Roman"/>
                <w:bCs/>
                <w:sz w:val="24"/>
                <w:szCs w:val="24"/>
                <w:lang w:val="ro-RO"/>
              </w:rPr>
              <w:t>de beton/asfalt/pavaj/rigole</w:t>
            </w:r>
          </w:p>
        </w:tc>
        <w:tc>
          <w:tcPr>
            <w:tcW w:w="3117" w:type="dxa"/>
          </w:tcPr>
          <w:p w14:paraId="62F8A13D" w14:textId="274E9360"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10</w:t>
            </w:r>
            <w:r w:rsidR="00926175">
              <w:rPr>
                <w:rFonts w:ascii="Times New Roman" w:hAnsi="Times New Roman" w:cs="Times New Roman"/>
                <w:b/>
                <w:sz w:val="24"/>
                <w:szCs w:val="24"/>
                <w:lang w:val="ro-RO"/>
              </w:rPr>
              <w:t>16,81</w:t>
            </w:r>
            <w:r w:rsidRPr="003E3DB3">
              <w:rPr>
                <w:rFonts w:ascii="Times New Roman" w:hAnsi="Times New Roman" w:cs="Times New Roman"/>
                <w:b/>
                <w:sz w:val="24"/>
                <w:szCs w:val="24"/>
                <w:lang w:val="ro-RO"/>
              </w:rPr>
              <w:t xml:space="preserve"> lei</w:t>
            </w:r>
          </w:p>
        </w:tc>
      </w:tr>
      <w:tr w:rsidR="003E3DB3" w:rsidRPr="003E3DB3" w14:paraId="4D446E8E" w14:textId="77777777" w:rsidTr="00C932A0">
        <w:tc>
          <w:tcPr>
            <w:tcW w:w="846" w:type="dxa"/>
          </w:tcPr>
          <w:p w14:paraId="1D5ACC6D"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9</w:t>
            </w:r>
          </w:p>
        </w:tc>
        <w:tc>
          <w:tcPr>
            <w:tcW w:w="5387" w:type="dxa"/>
          </w:tcPr>
          <w:p w14:paraId="3F613BDA"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 xml:space="preserve">Taxă </w:t>
            </w:r>
            <w:r w:rsidRPr="003E3DB3">
              <w:rPr>
                <w:rFonts w:ascii="Times New Roman" w:hAnsi="Times New Roman" w:cs="Times New Roman"/>
                <w:b/>
                <w:sz w:val="24"/>
                <w:szCs w:val="24"/>
                <w:lang w:val="ro-RO"/>
              </w:rPr>
              <w:t xml:space="preserve">rebranşare </w:t>
            </w:r>
            <w:r w:rsidRPr="003E3DB3">
              <w:rPr>
                <w:rFonts w:ascii="Times New Roman" w:hAnsi="Times New Roman" w:cs="Times New Roman"/>
                <w:bCs/>
                <w:sz w:val="24"/>
                <w:szCs w:val="24"/>
                <w:lang w:val="ro-RO"/>
              </w:rPr>
              <w:t xml:space="preserve"> la sistemul public de alimentare cu apă pentru abonaţii care au fost debranşaţi prin săpătură- </w:t>
            </w:r>
            <w:r w:rsidRPr="003E3DB3">
              <w:rPr>
                <w:rFonts w:ascii="Times New Roman" w:hAnsi="Times New Roman" w:cs="Times New Roman"/>
                <w:b/>
                <w:sz w:val="24"/>
                <w:szCs w:val="24"/>
                <w:lang w:val="ro-RO"/>
              </w:rPr>
              <w:t xml:space="preserve">sol acoperit  </w:t>
            </w:r>
            <w:r w:rsidRPr="003E3DB3">
              <w:rPr>
                <w:rFonts w:ascii="Times New Roman" w:hAnsi="Times New Roman" w:cs="Times New Roman"/>
                <w:bCs/>
                <w:sz w:val="24"/>
                <w:szCs w:val="24"/>
                <w:lang w:val="ro-RO"/>
              </w:rPr>
              <w:t>de beton/asfalt/pavaj/rigole</w:t>
            </w:r>
          </w:p>
        </w:tc>
        <w:tc>
          <w:tcPr>
            <w:tcW w:w="3117" w:type="dxa"/>
          </w:tcPr>
          <w:p w14:paraId="1041F443" w14:textId="502E2CE1"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10</w:t>
            </w:r>
            <w:r w:rsidR="00926175">
              <w:rPr>
                <w:rFonts w:ascii="Times New Roman" w:hAnsi="Times New Roman" w:cs="Times New Roman"/>
                <w:b/>
                <w:sz w:val="24"/>
                <w:szCs w:val="24"/>
                <w:lang w:val="ro-RO"/>
              </w:rPr>
              <w:t>16</w:t>
            </w:r>
            <w:r w:rsidR="004731DA">
              <w:rPr>
                <w:rFonts w:ascii="Times New Roman" w:hAnsi="Times New Roman" w:cs="Times New Roman"/>
                <w:b/>
                <w:sz w:val="24"/>
                <w:szCs w:val="24"/>
                <w:lang w:val="ro-RO"/>
              </w:rPr>
              <w:t>,81</w:t>
            </w:r>
            <w:r w:rsidRPr="003E3DB3">
              <w:rPr>
                <w:rFonts w:ascii="Times New Roman" w:hAnsi="Times New Roman" w:cs="Times New Roman"/>
                <w:b/>
                <w:sz w:val="24"/>
                <w:szCs w:val="24"/>
                <w:lang w:val="ro-RO"/>
              </w:rPr>
              <w:t xml:space="preserve"> lei</w:t>
            </w:r>
          </w:p>
        </w:tc>
      </w:tr>
      <w:tr w:rsidR="003E3DB3" w:rsidRPr="003E3DB3" w14:paraId="59F2460E" w14:textId="77777777" w:rsidTr="00C932A0">
        <w:tc>
          <w:tcPr>
            <w:tcW w:w="846" w:type="dxa"/>
          </w:tcPr>
          <w:p w14:paraId="55520A9C"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lastRenderedPageBreak/>
              <w:t>10</w:t>
            </w:r>
          </w:p>
        </w:tc>
        <w:tc>
          <w:tcPr>
            <w:tcW w:w="5387" w:type="dxa"/>
          </w:tcPr>
          <w:p w14:paraId="476DF862"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elaborare proiect tehnic</w:t>
            </w:r>
          </w:p>
        </w:tc>
        <w:tc>
          <w:tcPr>
            <w:tcW w:w="3117" w:type="dxa"/>
          </w:tcPr>
          <w:p w14:paraId="60DEAF27" w14:textId="4D4498E9"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30</w:t>
            </w:r>
            <w:r w:rsidR="004731DA">
              <w:rPr>
                <w:rFonts w:ascii="Times New Roman" w:hAnsi="Times New Roman" w:cs="Times New Roman"/>
                <w:b/>
                <w:sz w:val="24"/>
                <w:szCs w:val="24"/>
                <w:lang w:val="ro-RO"/>
              </w:rPr>
              <w:t>5,04</w:t>
            </w:r>
            <w:r w:rsidRPr="003E3DB3">
              <w:rPr>
                <w:rFonts w:ascii="Times New Roman" w:hAnsi="Times New Roman" w:cs="Times New Roman"/>
                <w:b/>
                <w:sz w:val="24"/>
                <w:szCs w:val="24"/>
                <w:lang w:val="ro-RO"/>
              </w:rPr>
              <w:t xml:space="preserve"> lei </w:t>
            </w:r>
          </w:p>
        </w:tc>
      </w:tr>
      <w:tr w:rsidR="003E3DB3" w:rsidRPr="003E3DB3" w14:paraId="36EE3A7F" w14:textId="77777777" w:rsidTr="00C932A0">
        <w:tc>
          <w:tcPr>
            <w:tcW w:w="846" w:type="dxa"/>
          </w:tcPr>
          <w:p w14:paraId="3E766D97"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11</w:t>
            </w:r>
          </w:p>
        </w:tc>
        <w:tc>
          <w:tcPr>
            <w:tcW w:w="5387" w:type="dxa"/>
          </w:tcPr>
          <w:p w14:paraId="6056FFE9"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folosire apei potabile în perioada caniculară sau atunci când operatorul a anunţat prin orice mijloc mass media, Facebook, afişaj stradal, etc</w:t>
            </w:r>
          </w:p>
        </w:tc>
        <w:tc>
          <w:tcPr>
            <w:tcW w:w="3117" w:type="dxa"/>
          </w:tcPr>
          <w:p w14:paraId="04A4877B" w14:textId="5E683783"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50</w:t>
            </w:r>
            <w:r w:rsidR="004731DA">
              <w:rPr>
                <w:rFonts w:ascii="Times New Roman" w:hAnsi="Times New Roman" w:cs="Times New Roman"/>
                <w:b/>
                <w:sz w:val="24"/>
                <w:szCs w:val="24"/>
                <w:lang w:val="ro-RO"/>
              </w:rPr>
              <w:t>8,41</w:t>
            </w:r>
            <w:r w:rsidRPr="003E3DB3">
              <w:rPr>
                <w:rFonts w:ascii="Times New Roman" w:hAnsi="Times New Roman" w:cs="Times New Roman"/>
                <w:b/>
                <w:sz w:val="24"/>
                <w:szCs w:val="24"/>
                <w:lang w:val="ro-RO"/>
              </w:rPr>
              <w:t xml:space="preserve"> lei</w:t>
            </w:r>
          </w:p>
        </w:tc>
      </w:tr>
      <w:tr w:rsidR="003E3DB3" w:rsidRPr="003E3DB3" w14:paraId="7A6B4BCB" w14:textId="77777777" w:rsidTr="00C932A0">
        <w:tc>
          <w:tcPr>
            <w:tcW w:w="846" w:type="dxa"/>
          </w:tcPr>
          <w:p w14:paraId="6C46F88B"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12</w:t>
            </w:r>
          </w:p>
        </w:tc>
        <w:tc>
          <w:tcPr>
            <w:tcW w:w="5387" w:type="dxa"/>
          </w:tcPr>
          <w:p w14:paraId="79B9E79A"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mutare cămin branşament</w:t>
            </w:r>
          </w:p>
        </w:tc>
        <w:tc>
          <w:tcPr>
            <w:tcW w:w="3117" w:type="dxa"/>
          </w:tcPr>
          <w:p w14:paraId="6BF6E991" w14:textId="43DBD48D"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30</w:t>
            </w:r>
            <w:r w:rsidR="004731DA">
              <w:rPr>
                <w:rFonts w:ascii="Times New Roman" w:hAnsi="Times New Roman" w:cs="Times New Roman"/>
                <w:b/>
                <w:sz w:val="24"/>
                <w:szCs w:val="24"/>
                <w:lang w:val="ro-RO"/>
              </w:rPr>
              <w:t>5,04</w:t>
            </w:r>
            <w:r w:rsidRPr="003E3DB3">
              <w:rPr>
                <w:rFonts w:ascii="Times New Roman" w:hAnsi="Times New Roman" w:cs="Times New Roman"/>
                <w:b/>
                <w:sz w:val="24"/>
                <w:szCs w:val="24"/>
                <w:lang w:val="ro-RO"/>
              </w:rPr>
              <w:t xml:space="preserve"> lei + manoperă</w:t>
            </w:r>
          </w:p>
        </w:tc>
      </w:tr>
      <w:tr w:rsidR="003E3DB3" w:rsidRPr="003E3DB3" w14:paraId="4B626B0E" w14:textId="77777777" w:rsidTr="00C932A0">
        <w:tc>
          <w:tcPr>
            <w:tcW w:w="846" w:type="dxa"/>
          </w:tcPr>
          <w:p w14:paraId="0147AF26"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13</w:t>
            </w:r>
          </w:p>
        </w:tc>
        <w:tc>
          <w:tcPr>
            <w:tcW w:w="5387" w:type="dxa"/>
          </w:tcPr>
          <w:p w14:paraId="3616F6C8"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intervenţie la instalaţia proprie a beneficiarului din vina acestuia- contor spart, îngheţat, orice altă intervenţie în căminul de branşament din vina acestuia, la care se adaugă taxa de sigilare/resigilare, acolo unde este cazul</w:t>
            </w:r>
          </w:p>
        </w:tc>
        <w:tc>
          <w:tcPr>
            <w:tcW w:w="3117" w:type="dxa"/>
          </w:tcPr>
          <w:p w14:paraId="2A06366B" w14:textId="69CEE652"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20</w:t>
            </w:r>
            <w:r w:rsidR="004731DA">
              <w:rPr>
                <w:rFonts w:ascii="Times New Roman" w:hAnsi="Times New Roman" w:cs="Times New Roman"/>
                <w:b/>
                <w:sz w:val="24"/>
                <w:szCs w:val="24"/>
                <w:lang w:val="ro-RO"/>
              </w:rPr>
              <w:t>3,36</w:t>
            </w:r>
            <w:r w:rsidRPr="003E3DB3">
              <w:rPr>
                <w:rFonts w:ascii="Times New Roman" w:hAnsi="Times New Roman" w:cs="Times New Roman"/>
                <w:b/>
                <w:sz w:val="24"/>
                <w:szCs w:val="24"/>
                <w:lang w:val="ro-RO"/>
              </w:rPr>
              <w:t xml:space="preserve"> lei</w:t>
            </w:r>
          </w:p>
        </w:tc>
      </w:tr>
      <w:tr w:rsidR="003E3DB3" w:rsidRPr="003E3DB3" w14:paraId="74553D88" w14:textId="77777777" w:rsidTr="00C932A0">
        <w:tc>
          <w:tcPr>
            <w:tcW w:w="846" w:type="dxa"/>
          </w:tcPr>
          <w:p w14:paraId="19B1DD2B"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14</w:t>
            </w:r>
          </w:p>
        </w:tc>
        <w:tc>
          <w:tcPr>
            <w:tcW w:w="5387" w:type="dxa"/>
          </w:tcPr>
          <w:p w14:paraId="577E6F5F"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cămin de branşament neîntreţinut- care prezintă elemente ce pot cauza degradarea sau punerea în pericol a reţelei interioare/stradale (apă în căminul de branşament, depozitare materiale, gunoi menajer sau de orice fel, lipsă capac sau capac necorespunzător, pereţi degradaţi sau orice alt element care poate pune în pericol de orice fel instalaţia</w:t>
            </w:r>
          </w:p>
        </w:tc>
        <w:tc>
          <w:tcPr>
            <w:tcW w:w="3117" w:type="dxa"/>
          </w:tcPr>
          <w:p w14:paraId="2883648F" w14:textId="3F6678E0"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20</w:t>
            </w:r>
            <w:r w:rsidR="004731DA">
              <w:rPr>
                <w:rFonts w:ascii="Times New Roman" w:hAnsi="Times New Roman" w:cs="Times New Roman"/>
                <w:b/>
                <w:sz w:val="24"/>
                <w:szCs w:val="24"/>
                <w:lang w:val="ro-RO"/>
              </w:rPr>
              <w:t>3</w:t>
            </w:r>
            <w:r w:rsidR="002A3EDD">
              <w:rPr>
                <w:rFonts w:ascii="Times New Roman" w:hAnsi="Times New Roman" w:cs="Times New Roman"/>
                <w:b/>
                <w:sz w:val="24"/>
                <w:szCs w:val="24"/>
                <w:lang w:val="ro-RO"/>
              </w:rPr>
              <w:t>,36</w:t>
            </w:r>
            <w:r w:rsidRPr="003E3DB3">
              <w:rPr>
                <w:rFonts w:ascii="Times New Roman" w:hAnsi="Times New Roman" w:cs="Times New Roman"/>
                <w:b/>
                <w:sz w:val="24"/>
                <w:szCs w:val="24"/>
                <w:lang w:val="ro-RO"/>
              </w:rPr>
              <w:t xml:space="preserve"> lei</w:t>
            </w:r>
          </w:p>
          <w:p w14:paraId="53B57BA5" w14:textId="77777777" w:rsidR="003E3DB3" w:rsidRPr="003E3DB3" w:rsidRDefault="003E3DB3" w:rsidP="00C932A0">
            <w:pPr>
              <w:contextualSpacing/>
              <w:jc w:val="center"/>
              <w:rPr>
                <w:rFonts w:ascii="Times New Roman" w:hAnsi="Times New Roman" w:cs="Times New Roman"/>
                <w:b/>
                <w:sz w:val="24"/>
                <w:szCs w:val="24"/>
              </w:rPr>
            </w:pPr>
            <w:r w:rsidRPr="003E3DB3">
              <w:rPr>
                <w:rFonts w:ascii="Times New Roman" w:hAnsi="Times New Roman" w:cs="Times New Roman"/>
                <w:b/>
                <w:sz w:val="24"/>
                <w:szCs w:val="24"/>
              </w:rPr>
              <w:t>(fiecare lun</w:t>
            </w:r>
            <w:r w:rsidRPr="003E3DB3">
              <w:rPr>
                <w:rFonts w:ascii="Times New Roman" w:hAnsi="Times New Roman" w:cs="Times New Roman"/>
                <w:b/>
                <w:sz w:val="24"/>
                <w:szCs w:val="24"/>
                <w:lang w:val="ro-RO"/>
              </w:rPr>
              <w:t>ă până la remediere</w:t>
            </w:r>
            <w:r w:rsidRPr="003E3DB3">
              <w:rPr>
                <w:rFonts w:ascii="Times New Roman" w:hAnsi="Times New Roman" w:cs="Times New Roman"/>
                <w:b/>
                <w:sz w:val="24"/>
                <w:szCs w:val="24"/>
              </w:rPr>
              <w:t>)</w:t>
            </w:r>
          </w:p>
        </w:tc>
      </w:tr>
      <w:tr w:rsidR="003E3DB3" w:rsidRPr="003E3DB3" w14:paraId="14D36827" w14:textId="77777777" w:rsidTr="00C932A0">
        <w:tc>
          <w:tcPr>
            <w:tcW w:w="846" w:type="dxa"/>
          </w:tcPr>
          <w:p w14:paraId="05268D63"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15</w:t>
            </w:r>
          </w:p>
        </w:tc>
        <w:tc>
          <w:tcPr>
            <w:tcW w:w="5387" w:type="dxa"/>
          </w:tcPr>
          <w:p w14:paraId="330AAF8F"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Întocmire/elaborare/preluare contract de furnizare</w:t>
            </w:r>
          </w:p>
        </w:tc>
        <w:tc>
          <w:tcPr>
            <w:tcW w:w="3117" w:type="dxa"/>
          </w:tcPr>
          <w:p w14:paraId="3BFDDB50" w14:textId="2E5DE39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25</w:t>
            </w:r>
            <w:r w:rsidR="002A3EDD">
              <w:rPr>
                <w:rFonts w:ascii="Times New Roman" w:hAnsi="Times New Roman" w:cs="Times New Roman"/>
                <w:b/>
                <w:sz w:val="24"/>
                <w:szCs w:val="24"/>
                <w:lang w:val="ro-RO"/>
              </w:rPr>
              <w:t>,43</w:t>
            </w:r>
            <w:r w:rsidRPr="003E3DB3">
              <w:rPr>
                <w:rFonts w:ascii="Times New Roman" w:hAnsi="Times New Roman" w:cs="Times New Roman"/>
                <w:b/>
                <w:sz w:val="24"/>
                <w:szCs w:val="24"/>
                <w:lang w:val="ro-RO"/>
              </w:rPr>
              <w:t xml:space="preserve"> lei</w:t>
            </w:r>
          </w:p>
        </w:tc>
      </w:tr>
      <w:tr w:rsidR="003E3DB3" w:rsidRPr="003E3DB3" w14:paraId="4E23AE5B" w14:textId="77777777" w:rsidTr="00C932A0">
        <w:tc>
          <w:tcPr>
            <w:tcW w:w="846" w:type="dxa"/>
          </w:tcPr>
          <w:p w14:paraId="0D4F5CB7"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16</w:t>
            </w:r>
          </w:p>
        </w:tc>
        <w:tc>
          <w:tcPr>
            <w:tcW w:w="5387" w:type="dxa"/>
          </w:tcPr>
          <w:p w14:paraId="38A482F7"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verificare metrologică contor apă</w:t>
            </w:r>
          </w:p>
        </w:tc>
        <w:tc>
          <w:tcPr>
            <w:tcW w:w="3117" w:type="dxa"/>
          </w:tcPr>
          <w:p w14:paraId="1A411733" w14:textId="22643130"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35</w:t>
            </w:r>
            <w:r w:rsidR="00A974FE">
              <w:rPr>
                <w:rFonts w:ascii="Times New Roman" w:hAnsi="Times New Roman" w:cs="Times New Roman"/>
                <w:b/>
                <w:sz w:val="24"/>
                <w:szCs w:val="24"/>
                <w:lang w:val="ro-RO"/>
              </w:rPr>
              <w:t>5,89</w:t>
            </w:r>
            <w:r w:rsidRPr="003E3DB3">
              <w:rPr>
                <w:rFonts w:ascii="Times New Roman" w:hAnsi="Times New Roman" w:cs="Times New Roman"/>
                <w:b/>
                <w:sz w:val="24"/>
                <w:szCs w:val="24"/>
                <w:lang w:val="ro-RO"/>
              </w:rPr>
              <w:t xml:space="preserve"> lei</w:t>
            </w:r>
          </w:p>
        </w:tc>
      </w:tr>
      <w:tr w:rsidR="003E3DB3" w:rsidRPr="003E3DB3" w14:paraId="262AB0A3" w14:textId="77777777" w:rsidTr="00C932A0">
        <w:tc>
          <w:tcPr>
            <w:tcW w:w="846" w:type="dxa"/>
          </w:tcPr>
          <w:p w14:paraId="49E4C70E"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17</w:t>
            </w:r>
          </w:p>
        </w:tc>
        <w:tc>
          <w:tcPr>
            <w:tcW w:w="5387" w:type="dxa"/>
          </w:tcPr>
          <w:p w14:paraId="68B53070"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blindare branşament- asfalt/beton/pavaj/rigole</w:t>
            </w:r>
          </w:p>
        </w:tc>
        <w:tc>
          <w:tcPr>
            <w:tcW w:w="3117" w:type="dxa"/>
          </w:tcPr>
          <w:p w14:paraId="0A10160D" w14:textId="2B73702A"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10</w:t>
            </w:r>
            <w:r w:rsidR="00A974FE">
              <w:rPr>
                <w:rFonts w:ascii="Times New Roman" w:hAnsi="Times New Roman" w:cs="Times New Roman"/>
                <w:b/>
                <w:sz w:val="24"/>
                <w:szCs w:val="24"/>
                <w:lang w:val="ro-RO"/>
              </w:rPr>
              <w:t>16,81</w:t>
            </w:r>
            <w:r w:rsidRPr="003E3DB3">
              <w:rPr>
                <w:rFonts w:ascii="Times New Roman" w:hAnsi="Times New Roman" w:cs="Times New Roman"/>
                <w:b/>
                <w:sz w:val="24"/>
                <w:szCs w:val="24"/>
                <w:lang w:val="ro-RO"/>
              </w:rPr>
              <w:t xml:space="preserve"> lei</w:t>
            </w:r>
          </w:p>
        </w:tc>
      </w:tr>
      <w:tr w:rsidR="003E3DB3" w:rsidRPr="003E3DB3" w14:paraId="25608897" w14:textId="77777777" w:rsidTr="00C932A0">
        <w:tc>
          <w:tcPr>
            <w:tcW w:w="846" w:type="dxa"/>
          </w:tcPr>
          <w:p w14:paraId="4EC734BB"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 xml:space="preserve">18 </w:t>
            </w:r>
          </w:p>
        </w:tc>
        <w:tc>
          <w:tcPr>
            <w:tcW w:w="5387" w:type="dxa"/>
          </w:tcPr>
          <w:p w14:paraId="4B3EC9C4"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blindare branşament- sol fără beton/asfalt/rigole</w:t>
            </w:r>
          </w:p>
        </w:tc>
        <w:tc>
          <w:tcPr>
            <w:tcW w:w="3117" w:type="dxa"/>
          </w:tcPr>
          <w:p w14:paraId="42CF4A41" w14:textId="6105DBBC"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50</w:t>
            </w:r>
            <w:r w:rsidR="00A974FE">
              <w:rPr>
                <w:rFonts w:ascii="Times New Roman" w:hAnsi="Times New Roman" w:cs="Times New Roman"/>
                <w:b/>
                <w:sz w:val="24"/>
                <w:szCs w:val="24"/>
                <w:lang w:val="ro-RO"/>
              </w:rPr>
              <w:t>8,41</w:t>
            </w:r>
            <w:r w:rsidRPr="003E3DB3">
              <w:rPr>
                <w:rFonts w:ascii="Times New Roman" w:hAnsi="Times New Roman" w:cs="Times New Roman"/>
                <w:b/>
                <w:sz w:val="24"/>
                <w:szCs w:val="24"/>
                <w:lang w:val="ro-RO"/>
              </w:rPr>
              <w:t xml:space="preserve"> lei</w:t>
            </w:r>
          </w:p>
        </w:tc>
      </w:tr>
      <w:tr w:rsidR="003E3DB3" w:rsidRPr="003E3DB3" w14:paraId="7266607E" w14:textId="77777777" w:rsidTr="00C932A0">
        <w:tc>
          <w:tcPr>
            <w:tcW w:w="846" w:type="dxa"/>
          </w:tcPr>
          <w:p w14:paraId="0364CEB1"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19</w:t>
            </w:r>
          </w:p>
        </w:tc>
        <w:tc>
          <w:tcPr>
            <w:tcW w:w="5387" w:type="dxa"/>
          </w:tcPr>
          <w:p w14:paraId="4D5A1ADE"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 xml:space="preserve">Înlocuire contor la cererea utilizatorului </w:t>
            </w:r>
            <w:r w:rsidRPr="003E3DB3">
              <w:rPr>
                <w:rFonts w:ascii="Times New Roman" w:hAnsi="Times New Roman" w:cs="Times New Roman"/>
                <w:bCs/>
                <w:sz w:val="24"/>
                <w:szCs w:val="24"/>
              </w:rPr>
              <w:t>(contor cu factură/verificare metrologică)</w:t>
            </w:r>
          </w:p>
        </w:tc>
        <w:tc>
          <w:tcPr>
            <w:tcW w:w="3117" w:type="dxa"/>
          </w:tcPr>
          <w:p w14:paraId="14C583D4" w14:textId="3DCA4222"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15</w:t>
            </w:r>
            <w:r w:rsidR="00F00C33">
              <w:rPr>
                <w:rFonts w:ascii="Times New Roman" w:hAnsi="Times New Roman" w:cs="Times New Roman"/>
                <w:b/>
                <w:sz w:val="24"/>
                <w:szCs w:val="24"/>
                <w:lang w:val="ro-RO"/>
              </w:rPr>
              <w:t>2,52</w:t>
            </w:r>
            <w:r w:rsidRPr="003E3DB3">
              <w:rPr>
                <w:rFonts w:ascii="Times New Roman" w:hAnsi="Times New Roman" w:cs="Times New Roman"/>
                <w:b/>
                <w:sz w:val="24"/>
                <w:szCs w:val="24"/>
                <w:lang w:val="ro-RO"/>
              </w:rPr>
              <w:t xml:space="preserve"> lei</w:t>
            </w:r>
          </w:p>
          <w:p w14:paraId="785F12EF"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+sigilare</w:t>
            </w:r>
          </w:p>
        </w:tc>
      </w:tr>
      <w:tr w:rsidR="003E3DB3" w:rsidRPr="003E3DB3" w14:paraId="1308443E" w14:textId="77777777" w:rsidTr="00C932A0">
        <w:tc>
          <w:tcPr>
            <w:tcW w:w="846" w:type="dxa"/>
          </w:tcPr>
          <w:p w14:paraId="5C90C3C6"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20</w:t>
            </w:r>
          </w:p>
        </w:tc>
        <w:tc>
          <w:tcPr>
            <w:tcW w:w="5387" w:type="dxa"/>
          </w:tcPr>
          <w:p w14:paraId="38B36277"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Închiriere maşină tăiat beton asfalt</w:t>
            </w:r>
          </w:p>
        </w:tc>
        <w:tc>
          <w:tcPr>
            <w:tcW w:w="3117" w:type="dxa"/>
          </w:tcPr>
          <w:p w14:paraId="54D53969" w14:textId="307693AC"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25</w:t>
            </w:r>
            <w:r w:rsidR="00F00C33">
              <w:rPr>
                <w:rFonts w:ascii="Times New Roman" w:hAnsi="Times New Roman" w:cs="Times New Roman"/>
                <w:b/>
                <w:sz w:val="24"/>
                <w:szCs w:val="24"/>
                <w:lang w:val="ro-RO"/>
              </w:rPr>
              <w:t>4,20</w:t>
            </w:r>
            <w:r w:rsidRPr="003E3DB3">
              <w:rPr>
                <w:rFonts w:ascii="Times New Roman" w:hAnsi="Times New Roman" w:cs="Times New Roman"/>
                <w:b/>
                <w:sz w:val="24"/>
                <w:szCs w:val="24"/>
                <w:lang w:val="ro-RO"/>
              </w:rPr>
              <w:t xml:space="preserve"> lei/h</w:t>
            </w:r>
          </w:p>
        </w:tc>
      </w:tr>
      <w:tr w:rsidR="003E3DB3" w:rsidRPr="003E3DB3" w14:paraId="29393360" w14:textId="77777777" w:rsidTr="00C932A0">
        <w:tc>
          <w:tcPr>
            <w:tcW w:w="846" w:type="dxa"/>
          </w:tcPr>
          <w:p w14:paraId="3F2EC2DC"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21</w:t>
            </w:r>
          </w:p>
        </w:tc>
        <w:tc>
          <w:tcPr>
            <w:tcW w:w="5387" w:type="dxa"/>
          </w:tcPr>
          <w:p w14:paraId="7FF63E92"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Închiriere motopompă/electropompă</w:t>
            </w:r>
          </w:p>
        </w:tc>
        <w:tc>
          <w:tcPr>
            <w:tcW w:w="3117" w:type="dxa"/>
          </w:tcPr>
          <w:p w14:paraId="24CB6046" w14:textId="4D8B02C1"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10</w:t>
            </w:r>
            <w:r w:rsidR="00F00C33">
              <w:rPr>
                <w:rFonts w:ascii="Times New Roman" w:hAnsi="Times New Roman" w:cs="Times New Roman"/>
                <w:b/>
                <w:sz w:val="24"/>
                <w:szCs w:val="24"/>
                <w:lang w:val="ro-RO"/>
              </w:rPr>
              <w:t>1,68</w:t>
            </w:r>
            <w:r w:rsidRPr="003E3DB3">
              <w:rPr>
                <w:rFonts w:ascii="Times New Roman" w:hAnsi="Times New Roman" w:cs="Times New Roman"/>
                <w:b/>
                <w:sz w:val="24"/>
                <w:szCs w:val="24"/>
                <w:lang w:val="ro-RO"/>
              </w:rPr>
              <w:t xml:space="preserve"> lei/h</w:t>
            </w:r>
          </w:p>
        </w:tc>
      </w:tr>
      <w:tr w:rsidR="003E3DB3" w:rsidRPr="003E3DB3" w14:paraId="77BB71D7" w14:textId="77777777" w:rsidTr="00C932A0">
        <w:tc>
          <w:tcPr>
            <w:tcW w:w="846" w:type="dxa"/>
          </w:tcPr>
          <w:p w14:paraId="1274AA77"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22</w:t>
            </w:r>
          </w:p>
        </w:tc>
        <w:tc>
          <w:tcPr>
            <w:tcW w:w="5387" w:type="dxa"/>
          </w:tcPr>
          <w:p w14:paraId="20BC60BD"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Eliberare duplicate, copii contracte, acte arhivă, adeverinţe privind starea plăţii</w:t>
            </w:r>
          </w:p>
        </w:tc>
        <w:tc>
          <w:tcPr>
            <w:tcW w:w="3117" w:type="dxa"/>
          </w:tcPr>
          <w:p w14:paraId="75D7ED67" w14:textId="0FDB500A"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3</w:t>
            </w:r>
            <w:r w:rsidR="00E15AA6">
              <w:rPr>
                <w:rFonts w:ascii="Times New Roman" w:hAnsi="Times New Roman" w:cs="Times New Roman"/>
                <w:b/>
                <w:sz w:val="24"/>
                <w:szCs w:val="24"/>
                <w:lang w:val="ro-RO"/>
              </w:rPr>
              <w:t>,05</w:t>
            </w:r>
            <w:r w:rsidRPr="003E3DB3">
              <w:rPr>
                <w:rFonts w:ascii="Times New Roman" w:hAnsi="Times New Roman" w:cs="Times New Roman"/>
                <w:b/>
                <w:sz w:val="24"/>
                <w:szCs w:val="24"/>
                <w:lang w:val="ro-RO"/>
              </w:rPr>
              <w:t xml:space="preserve"> lei / pagină</w:t>
            </w:r>
          </w:p>
        </w:tc>
      </w:tr>
      <w:tr w:rsidR="003E3DB3" w:rsidRPr="003E3DB3" w14:paraId="325CAB4C" w14:textId="77777777" w:rsidTr="00C932A0">
        <w:tc>
          <w:tcPr>
            <w:tcW w:w="846" w:type="dxa"/>
          </w:tcPr>
          <w:p w14:paraId="6D0B34D2"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23</w:t>
            </w:r>
          </w:p>
        </w:tc>
        <w:tc>
          <w:tcPr>
            <w:tcW w:w="5387" w:type="dxa"/>
          </w:tcPr>
          <w:p w14:paraId="61F655E5"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Tarif prestaţie: montaj instalaţii, robineţi, baterii, conectare conducte, după contorul de apă, dar nu mai puţin de 30 minute.</w:t>
            </w:r>
          </w:p>
        </w:tc>
        <w:tc>
          <w:tcPr>
            <w:tcW w:w="3117" w:type="dxa"/>
          </w:tcPr>
          <w:p w14:paraId="424A2AE7" w14:textId="6619EBD4"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25</w:t>
            </w:r>
            <w:r w:rsidR="00E15AA6">
              <w:rPr>
                <w:rFonts w:ascii="Times New Roman" w:hAnsi="Times New Roman" w:cs="Times New Roman"/>
                <w:b/>
                <w:sz w:val="24"/>
                <w:szCs w:val="24"/>
                <w:lang w:val="ro-RO"/>
              </w:rPr>
              <w:t>4,20</w:t>
            </w:r>
            <w:r w:rsidRPr="003E3DB3">
              <w:rPr>
                <w:rFonts w:ascii="Times New Roman" w:hAnsi="Times New Roman" w:cs="Times New Roman"/>
                <w:b/>
                <w:sz w:val="24"/>
                <w:szCs w:val="24"/>
                <w:lang w:val="ro-RO"/>
              </w:rPr>
              <w:t xml:space="preserve"> lei/h</w:t>
            </w:r>
          </w:p>
        </w:tc>
      </w:tr>
      <w:tr w:rsidR="003E3DB3" w:rsidRPr="003E3DB3" w14:paraId="56C2A5DD" w14:textId="77777777" w:rsidTr="00C932A0">
        <w:tc>
          <w:tcPr>
            <w:tcW w:w="846" w:type="dxa"/>
          </w:tcPr>
          <w:p w14:paraId="2824521C"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24</w:t>
            </w:r>
          </w:p>
        </w:tc>
        <w:tc>
          <w:tcPr>
            <w:tcW w:w="5387" w:type="dxa"/>
          </w:tcPr>
          <w:p w14:paraId="146ECB4D" w14:textId="77777777" w:rsidR="003E3DB3" w:rsidRPr="003E3DB3" w:rsidRDefault="003E3DB3" w:rsidP="00C932A0">
            <w:pPr>
              <w:contextualSpacing/>
              <w:jc w:val="center"/>
              <w:rPr>
                <w:rFonts w:ascii="Times New Roman" w:hAnsi="Times New Roman" w:cs="Times New Roman"/>
                <w:bCs/>
                <w:sz w:val="24"/>
                <w:szCs w:val="24"/>
              </w:rPr>
            </w:pPr>
            <w:r w:rsidRPr="003E3DB3">
              <w:rPr>
                <w:rFonts w:ascii="Times New Roman" w:hAnsi="Times New Roman" w:cs="Times New Roman"/>
                <w:bCs/>
                <w:sz w:val="24"/>
                <w:szCs w:val="24"/>
                <w:lang w:val="ro-RO"/>
              </w:rPr>
              <w:t xml:space="preserve">Tarif realizare branşament apă </w:t>
            </w:r>
            <w:r w:rsidRPr="003E3DB3">
              <w:rPr>
                <w:rFonts w:ascii="Times New Roman" w:hAnsi="Times New Roman" w:cs="Times New Roman"/>
                <w:bCs/>
                <w:sz w:val="24"/>
                <w:szCs w:val="24"/>
              </w:rPr>
              <w:t>(s</w:t>
            </w:r>
            <w:r w:rsidRPr="003E3DB3">
              <w:rPr>
                <w:rFonts w:ascii="Times New Roman" w:hAnsi="Times New Roman" w:cs="Times New Roman"/>
                <w:bCs/>
                <w:sz w:val="24"/>
                <w:szCs w:val="24"/>
                <w:lang w:val="ro-RO"/>
              </w:rPr>
              <w:t>ăpătură fără traversare stradală/foraj orizontal,cu agregate şi materiale incluse + valoare cămin branşament</w:t>
            </w:r>
            <w:r w:rsidRPr="003E3DB3">
              <w:rPr>
                <w:rFonts w:ascii="Times New Roman" w:hAnsi="Times New Roman" w:cs="Times New Roman"/>
                <w:bCs/>
                <w:sz w:val="24"/>
                <w:szCs w:val="24"/>
              </w:rPr>
              <w:t>), - deviz total</w:t>
            </w:r>
          </w:p>
        </w:tc>
        <w:tc>
          <w:tcPr>
            <w:tcW w:w="3117" w:type="dxa"/>
          </w:tcPr>
          <w:p w14:paraId="7979F541" w14:textId="0D47BCAF"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50</w:t>
            </w:r>
            <w:r w:rsidR="00E15AA6">
              <w:rPr>
                <w:rFonts w:ascii="Times New Roman" w:hAnsi="Times New Roman" w:cs="Times New Roman"/>
                <w:b/>
                <w:sz w:val="24"/>
                <w:szCs w:val="24"/>
                <w:lang w:val="ro-RO"/>
              </w:rPr>
              <w:t>8,41</w:t>
            </w:r>
            <w:r w:rsidRPr="003E3DB3">
              <w:rPr>
                <w:rFonts w:ascii="Times New Roman" w:hAnsi="Times New Roman" w:cs="Times New Roman"/>
                <w:b/>
                <w:sz w:val="24"/>
                <w:szCs w:val="24"/>
                <w:lang w:val="ro-RO"/>
              </w:rPr>
              <w:t xml:space="preserve"> lei/ml</w:t>
            </w:r>
          </w:p>
        </w:tc>
      </w:tr>
      <w:tr w:rsidR="003E3DB3" w:rsidRPr="003E3DB3" w14:paraId="05450D0A" w14:textId="77777777" w:rsidTr="00C932A0">
        <w:tc>
          <w:tcPr>
            <w:tcW w:w="846" w:type="dxa"/>
          </w:tcPr>
          <w:p w14:paraId="0461F4D1"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25</w:t>
            </w:r>
          </w:p>
        </w:tc>
        <w:tc>
          <w:tcPr>
            <w:tcW w:w="5387" w:type="dxa"/>
          </w:tcPr>
          <w:p w14:paraId="3CF9AE1F"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Tarif prestaţie/intervenţii conducte, defecţiuni accidentale după contorul de apă, sau pe proprietatea abonatului din vina acestuia, în intervalul orar 22.00-6.30, dar nu mai puţin de 30 minute</w:t>
            </w:r>
          </w:p>
        </w:tc>
        <w:tc>
          <w:tcPr>
            <w:tcW w:w="3117" w:type="dxa"/>
          </w:tcPr>
          <w:p w14:paraId="5199BDF1" w14:textId="28C9363C"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50</w:t>
            </w:r>
            <w:r w:rsidR="00E15AA6">
              <w:rPr>
                <w:rFonts w:ascii="Times New Roman" w:hAnsi="Times New Roman" w:cs="Times New Roman"/>
                <w:b/>
                <w:sz w:val="24"/>
                <w:szCs w:val="24"/>
                <w:lang w:val="ro-RO"/>
              </w:rPr>
              <w:t>8,41</w:t>
            </w:r>
            <w:r w:rsidRPr="003E3DB3">
              <w:rPr>
                <w:rFonts w:ascii="Times New Roman" w:hAnsi="Times New Roman" w:cs="Times New Roman"/>
                <w:b/>
                <w:sz w:val="24"/>
                <w:szCs w:val="24"/>
                <w:lang w:val="ro-RO"/>
              </w:rPr>
              <w:t xml:space="preserve"> lei/h </w:t>
            </w:r>
          </w:p>
          <w:p w14:paraId="1218A8DC"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 xml:space="preserve">+ calcul consum apă </w:t>
            </w:r>
          </w:p>
          <w:p w14:paraId="5712BF63" w14:textId="77777777" w:rsidR="003E3DB3" w:rsidRPr="003E3DB3" w:rsidRDefault="003E3DB3" w:rsidP="00C932A0">
            <w:pPr>
              <w:contextualSpacing/>
              <w:jc w:val="center"/>
              <w:rPr>
                <w:rFonts w:ascii="Times New Roman" w:hAnsi="Times New Roman" w:cs="Times New Roman"/>
                <w:b/>
                <w:sz w:val="24"/>
                <w:szCs w:val="24"/>
              </w:rPr>
            </w:pPr>
            <w:r w:rsidRPr="003E3DB3">
              <w:rPr>
                <w:rFonts w:ascii="Times New Roman" w:hAnsi="Times New Roman" w:cs="Times New Roman"/>
                <w:b/>
                <w:sz w:val="24"/>
                <w:szCs w:val="24"/>
              </w:rPr>
              <w:t>(unde este cazul)</w:t>
            </w:r>
          </w:p>
        </w:tc>
      </w:tr>
      <w:tr w:rsidR="003E3DB3" w:rsidRPr="003E3DB3" w14:paraId="4AA8C377" w14:textId="77777777" w:rsidTr="00C932A0">
        <w:tc>
          <w:tcPr>
            <w:tcW w:w="846" w:type="dxa"/>
          </w:tcPr>
          <w:p w14:paraId="4511E477"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26</w:t>
            </w:r>
          </w:p>
        </w:tc>
        <w:tc>
          <w:tcPr>
            <w:tcW w:w="5387" w:type="dxa"/>
          </w:tcPr>
          <w:p w14:paraId="5A768D09" w14:textId="77777777" w:rsidR="003E3DB3" w:rsidRPr="003E3DB3" w:rsidRDefault="003E3DB3" w:rsidP="00C932A0">
            <w:pPr>
              <w:contextualSpacing/>
              <w:jc w:val="center"/>
              <w:rPr>
                <w:rFonts w:ascii="Times New Roman" w:hAnsi="Times New Roman" w:cs="Times New Roman"/>
                <w:bCs/>
                <w:sz w:val="24"/>
                <w:szCs w:val="24"/>
              </w:rPr>
            </w:pPr>
            <w:r w:rsidRPr="003E3DB3">
              <w:rPr>
                <w:rFonts w:ascii="Times New Roman" w:hAnsi="Times New Roman" w:cs="Times New Roman"/>
                <w:bCs/>
                <w:sz w:val="24"/>
                <w:szCs w:val="24"/>
                <w:lang w:val="ro-RO"/>
              </w:rPr>
              <w:t xml:space="preserve">Deplasare autoturism/autoutilitară </w:t>
            </w:r>
            <w:r w:rsidRPr="003E3DB3">
              <w:rPr>
                <w:rFonts w:ascii="Times New Roman" w:hAnsi="Times New Roman" w:cs="Times New Roman"/>
                <w:bCs/>
                <w:sz w:val="24"/>
                <w:szCs w:val="24"/>
              </w:rPr>
              <w:t>(doar pe raza localit</w:t>
            </w:r>
            <w:r w:rsidRPr="003E3DB3">
              <w:rPr>
                <w:rFonts w:ascii="Times New Roman" w:hAnsi="Times New Roman" w:cs="Times New Roman"/>
                <w:bCs/>
                <w:sz w:val="24"/>
                <w:szCs w:val="24"/>
                <w:lang w:val="ro-RO"/>
              </w:rPr>
              <w:t>ăţii Filipeştii de Târg</w:t>
            </w:r>
            <w:r w:rsidRPr="003E3DB3">
              <w:rPr>
                <w:rFonts w:ascii="Times New Roman" w:hAnsi="Times New Roman" w:cs="Times New Roman"/>
                <w:bCs/>
                <w:sz w:val="24"/>
                <w:szCs w:val="24"/>
              </w:rPr>
              <w:t>)</w:t>
            </w:r>
          </w:p>
        </w:tc>
        <w:tc>
          <w:tcPr>
            <w:tcW w:w="3117" w:type="dxa"/>
          </w:tcPr>
          <w:p w14:paraId="110D6A04" w14:textId="5BFB8A3C"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w:t>
            </w:r>
            <w:r w:rsidR="00EE2217">
              <w:rPr>
                <w:rFonts w:ascii="Times New Roman" w:hAnsi="Times New Roman" w:cs="Times New Roman"/>
                <w:b/>
                <w:sz w:val="24"/>
                <w:szCs w:val="24"/>
                <w:lang w:val="ro-RO"/>
              </w:rPr>
              <w:t>5,26</w:t>
            </w:r>
            <w:r w:rsidRPr="003E3DB3">
              <w:rPr>
                <w:rFonts w:ascii="Times New Roman" w:hAnsi="Times New Roman" w:cs="Times New Roman"/>
                <w:b/>
                <w:sz w:val="24"/>
                <w:szCs w:val="24"/>
                <w:lang w:val="ro-RO"/>
              </w:rPr>
              <w:t xml:space="preserve"> lei/solicitare</w:t>
            </w:r>
          </w:p>
        </w:tc>
      </w:tr>
      <w:tr w:rsidR="003E3DB3" w:rsidRPr="003E3DB3" w14:paraId="424052A8" w14:textId="77777777" w:rsidTr="00C932A0">
        <w:tc>
          <w:tcPr>
            <w:tcW w:w="846" w:type="dxa"/>
          </w:tcPr>
          <w:p w14:paraId="475F85EB"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lastRenderedPageBreak/>
              <w:t>27</w:t>
            </w:r>
          </w:p>
        </w:tc>
        <w:tc>
          <w:tcPr>
            <w:tcW w:w="5387" w:type="dxa"/>
          </w:tcPr>
          <w:p w14:paraId="36A17278" w14:textId="77777777" w:rsidR="003E3DB3" w:rsidRPr="003E3DB3" w:rsidRDefault="003E3DB3" w:rsidP="00C932A0">
            <w:pPr>
              <w:contextualSpacing/>
              <w:jc w:val="center"/>
              <w:rPr>
                <w:rFonts w:ascii="Times New Roman" w:hAnsi="Times New Roman" w:cs="Times New Roman"/>
                <w:bCs/>
                <w:sz w:val="24"/>
                <w:szCs w:val="24"/>
              </w:rPr>
            </w:pPr>
            <w:r w:rsidRPr="003E3DB3">
              <w:rPr>
                <w:rFonts w:ascii="Times New Roman" w:hAnsi="Times New Roman" w:cs="Times New Roman"/>
                <w:bCs/>
                <w:sz w:val="24"/>
                <w:szCs w:val="24"/>
                <w:lang w:val="ro-RO"/>
              </w:rPr>
              <w:t xml:space="preserve">Taxe poştale- din vina utilizatorului </w:t>
            </w:r>
            <w:r w:rsidRPr="003E3DB3">
              <w:rPr>
                <w:rFonts w:ascii="Times New Roman" w:hAnsi="Times New Roman" w:cs="Times New Roman"/>
                <w:bCs/>
                <w:sz w:val="24"/>
                <w:szCs w:val="24"/>
              </w:rPr>
              <w:t>(nerespectarea legisla</w:t>
            </w:r>
            <w:r w:rsidRPr="003E3DB3">
              <w:rPr>
                <w:rFonts w:ascii="Times New Roman" w:hAnsi="Times New Roman" w:cs="Times New Roman"/>
                <w:bCs/>
                <w:sz w:val="24"/>
                <w:szCs w:val="24"/>
                <w:lang w:val="ro-RO"/>
              </w:rPr>
              <w:t>ţiei/regulamentului/contractului de furnizare</w:t>
            </w:r>
            <w:r w:rsidRPr="003E3DB3">
              <w:rPr>
                <w:rFonts w:ascii="Times New Roman" w:hAnsi="Times New Roman" w:cs="Times New Roman"/>
                <w:bCs/>
                <w:sz w:val="24"/>
                <w:szCs w:val="24"/>
              </w:rPr>
              <w:t>)</w:t>
            </w:r>
          </w:p>
        </w:tc>
        <w:tc>
          <w:tcPr>
            <w:tcW w:w="3117" w:type="dxa"/>
          </w:tcPr>
          <w:p w14:paraId="6AB14739" w14:textId="6187AE0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w:t>
            </w:r>
            <w:r w:rsidR="00EE2217">
              <w:rPr>
                <w:rFonts w:ascii="Times New Roman" w:hAnsi="Times New Roman" w:cs="Times New Roman"/>
                <w:b/>
                <w:sz w:val="24"/>
                <w:szCs w:val="24"/>
                <w:lang w:val="ro-RO"/>
              </w:rPr>
              <w:t>0,34</w:t>
            </w:r>
            <w:r w:rsidRPr="003E3DB3">
              <w:rPr>
                <w:rFonts w:ascii="Times New Roman" w:hAnsi="Times New Roman" w:cs="Times New Roman"/>
                <w:b/>
                <w:sz w:val="24"/>
                <w:szCs w:val="24"/>
                <w:lang w:val="ro-RO"/>
              </w:rPr>
              <w:t xml:space="preserve"> lei plic cu confirmare</w:t>
            </w:r>
          </w:p>
          <w:p w14:paraId="2E06498C" w14:textId="77777777" w:rsidR="003E3DB3" w:rsidRPr="003E3DB3" w:rsidRDefault="003E3DB3" w:rsidP="00C932A0">
            <w:pPr>
              <w:contextualSpacing/>
              <w:jc w:val="center"/>
              <w:rPr>
                <w:rFonts w:ascii="Times New Roman" w:hAnsi="Times New Roman" w:cs="Times New Roman"/>
                <w:b/>
                <w:sz w:val="24"/>
                <w:szCs w:val="24"/>
                <w:lang w:val="ro-RO"/>
              </w:rPr>
            </w:pPr>
          </w:p>
        </w:tc>
      </w:tr>
      <w:tr w:rsidR="003E3DB3" w:rsidRPr="003E3DB3" w14:paraId="03C57A27" w14:textId="77777777" w:rsidTr="00C932A0">
        <w:tc>
          <w:tcPr>
            <w:tcW w:w="846" w:type="dxa"/>
          </w:tcPr>
          <w:p w14:paraId="38AFC5DB" w14:textId="77777777"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28</w:t>
            </w:r>
          </w:p>
        </w:tc>
        <w:tc>
          <w:tcPr>
            <w:tcW w:w="5387" w:type="dxa"/>
          </w:tcPr>
          <w:p w14:paraId="4A463FB2" w14:textId="77777777" w:rsidR="003E3DB3" w:rsidRPr="003E3DB3" w:rsidRDefault="003E3DB3" w:rsidP="00C932A0">
            <w:pPr>
              <w:contextualSpacing/>
              <w:jc w:val="center"/>
              <w:rPr>
                <w:rFonts w:ascii="Times New Roman" w:hAnsi="Times New Roman" w:cs="Times New Roman"/>
                <w:bCs/>
                <w:sz w:val="24"/>
                <w:szCs w:val="24"/>
                <w:lang w:val="ro-RO"/>
              </w:rPr>
            </w:pPr>
            <w:r w:rsidRPr="003E3DB3">
              <w:rPr>
                <w:rFonts w:ascii="Times New Roman" w:hAnsi="Times New Roman" w:cs="Times New Roman"/>
                <w:bCs/>
                <w:sz w:val="24"/>
                <w:szCs w:val="24"/>
                <w:lang w:val="ro-RO"/>
              </w:rPr>
              <w:t>Taxă eliberare documente la urgenţă</w:t>
            </w:r>
          </w:p>
        </w:tc>
        <w:tc>
          <w:tcPr>
            <w:tcW w:w="3117" w:type="dxa"/>
          </w:tcPr>
          <w:p w14:paraId="0406610A" w14:textId="62AB855B" w:rsidR="003E3DB3" w:rsidRPr="003E3DB3" w:rsidRDefault="003E3DB3" w:rsidP="00C932A0">
            <w:pPr>
              <w:contextualSpacing/>
              <w:jc w:val="center"/>
              <w:rPr>
                <w:rFonts w:ascii="Times New Roman" w:hAnsi="Times New Roman" w:cs="Times New Roman"/>
                <w:b/>
                <w:sz w:val="24"/>
                <w:szCs w:val="24"/>
                <w:lang w:val="ro-RO"/>
              </w:rPr>
            </w:pPr>
            <w:r w:rsidRPr="003E3DB3">
              <w:rPr>
                <w:rFonts w:ascii="Times New Roman" w:hAnsi="Times New Roman" w:cs="Times New Roman"/>
                <w:b/>
                <w:sz w:val="24"/>
                <w:szCs w:val="24"/>
                <w:lang w:val="ro-RO"/>
              </w:rPr>
              <w:t>15</w:t>
            </w:r>
            <w:r w:rsidR="007B351C">
              <w:rPr>
                <w:rFonts w:ascii="Times New Roman" w:hAnsi="Times New Roman" w:cs="Times New Roman"/>
                <w:b/>
                <w:sz w:val="24"/>
                <w:szCs w:val="24"/>
                <w:lang w:val="ro-RO"/>
              </w:rPr>
              <w:t>2,52</w:t>
            </w:r>
            <w:r w:rsidRPr="003E3DB3">
              <w:rPr>
                <w:rFonts w:ascii="Times New Roman" w:hAnsi="Times New Roman" w:cs="Times New Roman"/>
                <w:b/>
                <w:sz w:val="24"/>
                <w:szCs w:val="24"/>
                <w:lang w:val="ro-RO"/>
              </w:rPr>
              <w:t xml:space="preserve"> lei</w:t>
            </w:r>
          </w:p>
        </w:tc>
      </w:tr>
    </w:tbl>
    <w:p w14:paraId="49EBE284" w14:textId="77777777" w:rsidR="003E3DB3" w:rsidRPr="003E3DB3" w:rsidRDefault="003E3DB3" w:rsidP="003E3DB3">
      <w:pPr>
        <w:ind w:firstLine="418"/>
        <w:contextualSpacing/>
        <w:jc w:val="center"/>
        <w:rPr>
          <w:rFonts w:ascii="Times New Roman" w:hAnsi="Times New Roman" w:cs="Times New Roman"/>
          <w:b/>
          <w:sz w:val="24"/>
          <w:szCs w:val="24"/>
          <w:lang w:val="ro-RO"/>
        </w:rPr>
      </w:pPr>
    </w:p>
    <w:p w14:paraId="795DAC34" w14:textId="172CB9A9" w:rsidR="003E3DB3" w:rsidRPr="003E3DB3" w:rsidRDefault="003E3DB3" w:rsidP="003E3DB3">
      <w:pPr>
        <w:pStyle w:val="Listparagraf"/>
        <w:numPr>
          <w:ilvl w:val="0"/>
          <w:numId w:val="14"/>
        </w:numPr>
        <w:jc w:val="both"/>
        <w:rPr>
          <w:rFonts w:ascii="Times New Roman" w:hAnsi="Times New Roman" w:cs="Times New Roman"/>
          <w:bCs/>
          <w:sz w:val="24"/>
          <w:szCs w:val="24"/>
          <w:lang w:val="ro-RO"/>
        </w:rPr>
      </w:pPr>
      <w:r w:rsidRPr="003E3DB3">
        <w:rPr>
          <w:rFonts w:ascii="Times New Roman" w:hAnsi="Times New Roman" w:cs="Times New Roman"/>
          <w:bCs/>
          <w:sz w:val="24"/>
          <w:szCs w:val="24"/>
          <w:lang w:val="ro-RO"/>
        </w:rPr>
        <w:t>Branşările/</w:t>
      </w:r>
      <w:r>
        <w:rPr>
          <w:rFonts w:ascii="Times New Roman" w:hAnsi="Times New Roman" w:cs="Times New Roman"/>
          <w:bCs/>
          <w:sz w:val="24"/>
          <w:szCs w:val="24"/>
          <w:lang w:val="ro-RO"/>
        </w:rPr>
        <w:t xml:space="preserve">racordările </w:t>
      </w:r>
      <w:r w:rsidRPr="003E3DB3">
        <w:rPr>
          <w:rFonts w:ascii="Times New Roman" w:hAnsi="Times New Roman" w:cs="Times New Roman"/>
          <w:bCs/>
          <w:sz w:val="24"/>
          <w:szCs w:val="24"/>
          <w:lang w:val="ro-RO"/>
        </w:rPr>
        <w:t>lucrările se vor prioritiza astfel încât să fie asigurată alimentarea cu apă a localităţii 24/24, prioritate având avariile/defecţiunile.</w:t>
      </w:r>
    </w:p>
    <w:p w14:paraId="19A44752" w14:textId="77777777" w:rsidR="003E3DB3" w:rsidRPr="003E3DB3" w:rsidRDefault="003E3DB3" w:rsidP="003E3DB3">
      <w:pPr>
        <w:pStyle w:val="Listparagraf"/>
        <w:numPr>
          <w:ilvl w:val="0"/>
          <w:numId w:val="14"/>
        </w:numPr>
        <w:jc w:val="both"/>
        <w:rPr>
          <w:rFonts w:ascii="Times New Roman" w:hAnsi="Times New Roman" w:cs="Times New Roman"/>
          <w:bCs/>
          <w:sz w:val="24"/>
          <w:szCs w:val="24"/>
          <w:lang w:val="ro-RO"/>
        </w:rPr>
      </w:pPr>
      <w:r w:rsidRPr="003E3DB3">
        <w:rPr>
          <w:rFonts w:ascii="Times New Roman" w:hAnsi="Times New Roman" w:cs="Times New Roman"/>
          <w:bCs/>
          <w:sz w:val="24"/>
          <w:szCs w:val="24"/>
          <w:lang w:val="ro-RO"/>
        </w:rPr>
        <w:t>Pentru solicitările/interveţiile din vina utilizatorului, intervenţia se va face cât mai curând posibil, fără a periclita utilajele, sculele sau integritatea corporală, etc.</w:t>
      </w:r>
    </w:p>
    <w:p w14:paraId="52FA08DA" w14:textId="77777777" w:rsidR="00393706" w:rsidRPr="004C5E1D" w:rsidRDefault="00393706" w:rsidP="00993F10">
      <w:pPr>
        <w:jc w:val="center"/>
        <w:rPr>
          <w:rFonts w:ascii="Times New Roman" w:hAnsi="Times New Roman" w:cs="Times New Roman"/>
          <w:b/>
          <w:sz w:val="24"/>
          <w:szCs w:val="24"/>
        </w:rPr>
      </w:pPr>
    </w:p>
    <w:sectPr w:rsidR="00393706" w:rsidRPr="004C5E1D" w:rsidSect="00C9787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22D6" w14:textId="77777777" w:rsidR="00C720A5" w:rsidRDefault="00C720A5" w:rsidP="00064410">
      <w:pPr>
        <w:spacing w:after="0" w:line="240" w:lineRule="auto"/>
      </w:pPr>
      <w:r>
        <w:separator/>
      </w:r>
    </w:p>
  </w:endnote>
  <w:endnote w:type="continuationSeparator" w:id="0">
    <w:p w14:paraId="53DABEC4" w14:textId="77777777" w:rsidR="00C720A5" w:rsidRDefault="00C720A5" w:rsidP="0006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Heavy">
    <w:altName w:val="Franklin Gothic Heavy"/>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2FD1" w14:textId="77777777" w:rsidR="00D33C2E" w:rsidRDefault="00D33C2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364E" w14:textId="77777777" w:rsidR="00D33C2E" w:rsidRDefault="00D33C2E">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E24" w14:textId="77777777" w:rsidR="00D33C2E" w:rsidRDefault="00D33C2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16B1" w14:textId="77777777" w:rsidR="00C720A5" w:rsidRDefault="00C720A5" w:rsidP="00064410">
      <w:pPr>
        <w:spacing w:after="0" w:line="240" w:lineRule="auto"/>
      </w:pPr>
      <w:r>
        <w:separator/>
      </w:r>
    </w:p>
  </w:footnote>
  <w:footnote w:type="continuationSeparator" w:id="0">
    <w:p w14:paraId="6C29A53A" w14:textId="77777777" w:rsidR="00C720A5" w:rsidRDefault="00C720A5" w:rsidP="0006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9E54" w14:textId="77777777" w:rsidR="00D33C2E" w:rsidRDefault="00D33C2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Ind w:w="-390" w:type="dxa"/>
      <w:tblLook w:val="04A0" w:firstRow="1" w:lastRow="0" w:firstColumn="1" w:lastColumn="0" w:noHBand="0" w:noVBand="1"/>
    </w:tblPr>
    <w:tblGrid>
      <w:gridCol w:w="5079"/>
      <w:gridCol w:w="5080"/>
    </w:tblGrid>
    <w:tr w:rsidR="007B6189" w14:paraId="790ED04A" w14:textId="77777777" w:rsidTr="007B6189">
      <w:trPr>
        <w:trHeight w:val="1074"/>
      </w:trPr>
      <w:tc>
        <w:tcPr>
          <w:tcW w:w="5079" w:type="dxa"/>
          <w:hideMark/>
        </w:tcPr>
        <w:p w14:paraId="0134E805" w14:textId="29AEB3CE" w:rsidR="007B6189" w:rsidRDefault="007B6189">
          <w:pPr>
            <w:pStyle w:val="Antet"/>
            <w:spacing w:line="256" w:lineRule="auto"/>
          </w:pPr>
          <w:r>
            <w:rPr>
              <w:noProof/>
            </w:rPr>
            <w:drawing>
              <wp:anchor distT="0" distB="0" distL="114300" distR="114300" simplePos="0" relativeHeight="251659264" behindDoc="0" locked="0" layoutInCell="1" allowOverlap="1" wp14:anchorId="63AD0F68" wp14:editId="0FB4E480">
                <wp:simplePos x="0" y="0"/>
                <wp:positionH relativeFrom="column">
                  <wp:posOffset>2548890</wp:posOffset>
                </wp:positionH>
                <wp:positionV relativeFrom="paragraph">
                  <wp:posOffset>-43180</wp:posOffset>
                </wp:positionV>
                <wp:extent cx="1190625" cy="1190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Pr>
              <w:b/>
              <w:bCs/>
            </w:rPr>
            <w:t>APA FILIPEȘTII DE TÂRG S.R.L.</w:t>
          </w:r>
        </w:p>
        <w:p w14:paraId="65B5B61F" w14:textId="2D562ED9" w:rsidR="007B6189" w:rsidRDefault="007B6189">
          <w:pPr>
            <w:pStyle w:val="Antet"/>
            <w:spacing w:line="256" w:lineRule="auto"/>
          </w:pPr>
          <w:r>
            <w:t>EUID: ROONRC.J2</w:t>
          </w:r>
          <w:r w:rsidR="00D33C2E">
            <w:t>019003464294</w:t>
          </w:r>
        </w:p>
        <w:p w14:paraId="0718A6D9" w14:textId="705CF153" w:rsidR="007B6189" w:rsidRDefault="007B6189">
          <w:pPr>
            <w:pStyle w:val="Antet"/>
            <w:spacing w:line="256" w:lineRule="auto"/>
          </w:pPr>
          <w:r>
            <w:t>Reg. Comerţului: J</w:t>
          </w:r>
          <w:r w:rsidR="00D33C2E">
            <w:t>2019003464294</w:t>
          </w:r>
        </w:p>
        <w:p w14:paraId="57C57AC5" w14:textId="77777777" w:rsidR="007B6189" w:rsidRDefault="007B6189">
          <w:pPr>
            <w:pStyle w:val="Antet"/>
            <w:spacing w:line="256" w:lineRule="auto"/>
          </w:pPr>
          <w:r>
            <w:t>C.U.I.: RO 42026545</w:t>
          </w:r>
        </w:p>
      </w:tc>
      <w:tc>
        <w:tcPr>
          <w:tcW w:w="5080" w:type="dxa"/>
          <w:vAlign w:val="center"/>
          <w:hideMark/>
        </w:tcPr>
        <w:p w14:paraId="4E03AA49" w14:textId="77777777" w:rsidR="007B6189" w:rsidRDefault="007B6189">
          <w:pPr>
            <w:pStyle w:val="Antet"/>
            <w:spacing w:line="256" w:lineRule="auto"/>
            <w:jc w:val="right"/>
          </w:pPr>
          <w:r>
            <w:t>Sat Filipeștii De Târg</w:t>
          </w:r>
        </w:p>
        <w:p w14:paraId="7DA8A0BC" w14:textId="77777777" w:rsidR="007B6189" w:rsidRDefault="007B6189">
          <w:pPr>
            <w:pStyle w:val="Antet"/>
            <w:spacing w:line="256" w:lineRule="auto"/>
            <w:jc w:val="right"/>
          </w:pPr>
          <w:r>
            <w:t>Comuna Filipeștii De Târg</w:t>
          </w:r>
        </w:p>
        <w:p w14:paraId="492B53EB" w14:textId="77777777" w:rsidR="007B6189" w:rsidRDefault="007B6189">
          <w:pPr>
            <w:pStyle w:val="Antet"/>
            <w:spacing w:line="256" w:lineRule="auto"/>
            <w:jc w:val="right"/>
          </w:pPr>
          <w:r>
            <w:t>Str. Republicii, nr. 215</w:t>
          </w:r>
        </w:p>
        <w:p w14:paraId="1E3F2F85" w14:textId="77777777" w:rsidR="007B6189" w:rsidRDefault="007B6189">
          <w:pPr>
            <w:pStyle w:val="Antet"/>
            <w:spacing w:line="256" w:lineRule="auto"/>
            <w:jc w:val="right"/>
          </w:pPr>
          <w:r>
            <w:t>PRAHOVA, ROMÂNIA; RO-107250</w:t>
          </w:r>
        </w:p>
      </w:tc>
    </w:tr>
    <w:tr w:rsidR="007B6189" w14:paraId="0C953ACA" w14:textId="77777777" w:rsidTr="007B6189">
      <w:trPr>
        <w:trHeight w:val="1074"/>
      </w:trPr>
      <w:tc>
        <w:tcPr>
          <w:tcW w:w="5079" w:type="dxa"/>
        </w:tcPr>
        <w:p w14:paraId="485991F5" w14:textId="77777777" w:rsidR="007B6189" w:rsidRDefault="007B6189">
          <w:pPr>
            <w:pStyle w:val="Antet"/>
            <w:spacing w:line="256" w:lineRule="auto"/>
          </w:pPr>
        </w:p>
        <w:p w14:paraId="2F412D36" w14:textId="5EB64B0D" w:rsidR="007B6189" w:rsidRDefault="007B6189">
          <w:pPr>
            <w:pStyle w:val="Antet"/>
            <w:spacing w:line="256" w:lineRule="auto"/>
          </w:pPr>
          <w:r>
            <w:t xml:space="preserve">Capital social: </w:t>
          </w:r>
          <w:r w:rsidR="00D33C2E">
            <w:t>4</w:t>
          </w:r>
          <w:r>
            <w:t>00.200 LEI</w:t>
          </w:r>
        </w:p>
      </w:tc>
      <w:tc>
        <w:tcPr>
          <w:tcW w:w="5080" w:type="dxa"/>
          <w:vAlign w:val="center"/>
        </w:tcPr>
        <w:p w14:paraId="727035D9" w14:textId="77777777" w:rsidR="007B6189" w:rsidRPr="00013344" w:rsidRDefault="007B6189">
          <w:pPr>
            <w:pStyle w:val="Antet"/>
            <w:spacing w:line="256" w:lineRule="auto"/>
            <w:rPr>
              <w:lang w:val="de-DE"/>
            </w:rPr>
          </w:pPr>
        </w:p>
        <w:p w14:paraId="55CEBFBD" w14:textId="77777777" w:rsidR="007B6189" w:rsidRPr="00013344" w:rsidRDefault="007B6189">
          <w:pPr>
            <w:pStyle w:val="Antet"/>
            <w:spacing w:line="256" w:lineRule="auto"/>
            <w:jc w:val="right"/>
            <w:rPr>
              <w:lang w:val="de-DE"/>
            </w:rPr>
          </w:pPr>
          <w:r w:rsidRPr="00013344">
            <w:rPr>
              <w:lang w:val="de-DE"/>
            </w:rPr>
            <w:t>Telefon: +40 344 883 007</w:t>
          </w:r>
        </w:p>
        <w:p w14:paraId="779EA3E0" w14:textId="034BE8ED" w:rsidR="007B6189" w:rsidRPr="00013344" w:rsidRDefault="007B6189" w:rsidP="007B6189">
          <w:pPr>
            <w:pStyle w:val="Antet"/>
            <w:spacing w:line="256" w:lineRule="auto"/>
            <w:jc w:val="right"/>
            <w:rPr>
              <w:lang w:val="de-DE"/>
            </w:rPr>
          </w:pPr>
          <w:r w:rsidRPr="00013344">
            <w:rPr>
              <w:lang w:val="de-DE"/>
            </w:rPr>
            <w:t xml:space="preserve">E-mail : </w:t>
          </w:r>
          <w:hyperlink r:id="rId2" w:history="1">
            <w:r w:rsidRPr="00013344">
              <w:rPr>
                <w:rStyle w:val="Hyperlink"/>
                <w:lang w:val="de-DE"/>
              </w:rPr>
              <w:t>apafilipestiidetarg2020@yahoo.com</w:t>
            </w:r>
          </w:hyperlink>
        </w:p>
        <w:p w14:paraId="1C01CFFF" w14:textId="77777777" w:rsidR="007B6189" w:rsidRDefault="007B6189">
          <w:pPr>
            <w:pStyle w:val="Antet"/>
            <w:spacing w:line="256" w:lineRule="auto"/>
            <w:jc w:val="right"/>
          </w:pPr>
          <w:r>
            <w:t xml:space="preserve">Web: </w:t>
          </w:r>
          <w:hyperlink r:id="rId3" w:history="1">
            <w:r>
              <w:rPr>
                <w:rStyle w:val="Hyperlink"/>
              </w:rPr>
              <w:t>https://www.apafilipestiidetarg.ro/</w:t>
            </w:r>
          </w:hyperlink>
        </w:p>
      </w:tc>
    </w:tr>
  </w:tbl>
  <w:p w14:paraId="2E9C0B74" w14:textId="10942A97" w:rsidR="00064410" w:rsidRDefault="00064410" w:rsidP="00396A8B">
    <w:pPr>
      <w:pStyle w:val="Antet"/>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5408" w14:textId="77777777" w:rsidR="00D33C2E" w:rsidRDefault="00D33C2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3F5"/>
    <w:multiLevelType w:val="hybridMultilevel"/>
    <w:tmpl w:val="B7269F0C"/>
    <w:lvl w:ilvl="0" w:tplc="D4E86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84707"/>
    <w:multiLevelType w:val="hybridMultilevel"/>
    <w:tmpl w:val="4AEA5F62"/>
    <w:lvl w:ilvl="0" w:tplc="B3B6D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02E5"/>
    <w:multiLevelType w:val="hybridMultilevel"/>
    <w:tmpl w:val="12D610F6"/>
    <w:lvl w:ilvl="0" w:tplc="07FE15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07732"/>
    <w:multiLevelType w:val="hybridMultilevel"/>
    <w:tmpl w:val="F79CE006"/>
    <w:lvl w:ilvl="0" w:tplc="336E8760">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C076FEB"/>
    <w:multiLevelType w:val="hybridMultilevel"/>
    <w:tmpl w:val="4D809CA6"/>
    <w:lvl w:ilvl="0" w:tplc="FF587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D0C95"/>
    <w:multiLevelType w:val="hybridMultilevel"/>
    <w:tmpl w:val="6A744354"/>
    <w:lvl w:ilvl="0" w:tplc="E7C41044">
      <w:numFmt w:val="bullet"/>
      <w:lvlText w:val="-"/>
      <w:lvlJc w:val="left"/>
      <w:pPr>
        <w:ind w:left="420" w:hanging="360"/>
      </w:pPr>
      <w:rPr>
        <w:rFonts w:ascii="Cambria" w:eastAsiaTheme="minorHAnsi" w:hAnsi="Cambria" w:cs="Times New Roman" w:hint="default"/>
        <w:b/>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15:restartNumberingAfterBreak="0">
    <w:nsid w:val="28AA30BA"/>
    <w:multiLevelType w:val="hybridMultilevel"/>
    <w:tmpl w:val="00B210C4"/>
    <w:lvl w:ilvl="0" w:tplc="33C4583A">
      <w:start w:val="20"/>
      <w:numFmt w:val="bullet"/>
      <w:lvlText w:val=""/>
      <w:lvlJc w:val="left"/>
      <w:pPr>
        <w:ind w:left="778" w:hanging="360"/>
      </w:pPr>
      <w:rPr>
        <w:rFonts w:ascii="Symbol" w:eastAsiaTheme="minorHAnsi" w:hAnsi="Symbol"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AC8059F"/>
    <w:multiLevelType w:val="multilevel"/>
    <w:tmpl w:val="69DCA6C0"/>
    <w:lvl w:ilvl="0">
      <w:start w:val="1"/>
      <w:numFmt w:val="bullet"/>
      <w:lvlText w:val=""/>
      <w:lvlJc w:val="left"/>
      <w:pPr>
        <w:tabs>
          <w:tab w:val="num" w:pos="540"/>
        </w:tabs>
        <w:ind w:left="540" w:hanging="360"/>
      </w:pPr>
      <w:rPr>
        <w:rFonts w:ascii="Symbol" w:hAnsi="Symbol" w:hint="default"/>
        <w:sz w:val="20"/>
      </w:rPr>
    </w:lvl>
    <w:lvl w:ilvl="1">
      <w:numFmt w:val="bullet"/>
      <w:lvlText w:val="-"/>
      <w:lvlJc w:val="left"/>
      <w:pPr>
        <w:tabs>
          <w:tab w:val="num" w:pos="1620"/>
        </w:tabs>
        <w:ind w:left="1620" w:hanging="720"/>
      </w:pPr>
      <w:rPr>
        <w:rFonts w:ascii="Times New Roman" w:eastAsia="Times New Roman" w:hAnsi="Times New Roman" w:cs="Times New Roman" w:hint="default"/>
      </w:rPr>
    </w:lvl>
    <w:lvl w:ilvl="2">
      <w:start w:val="1"/>
      <w:numFmt w:val="bullet"/>
      <w:lvlText w:val=""/>
      <w:lvlJc w:val="left"/>
      <w:pPr>
        <w:tabs>
          <w:tab w:val="num" w:pos="1980"/>
        </w:tabs>
        <w:ind w:left="1980" w:hanging="360"/>
      </w:pPr>
      <w:rPr>
        <w:rFonts w:ascii="Wingdings" w:hAnsi="Wingdings" w:hint="default"/>
        <w:sz w:val="20"/>
      </w:rPr>
    </w:lvl>
    <w:lvl w:ilvl="3">
      <w:start w:val="1"/>
      <w:numFmt w:val="bullet"/>
      <w:lvlText w:val=""/>
      <w:lvlJc w:val="left"/>
      <w:pPr>
        <w:tabs>
          <w:tab w:val="num" w:pos="2700"/>
        </w:tabs>
        <w:ind w:left="2700" w:hanging="360"/>
      </w:pPr>
      <w:rPr>
        <w:rFonts w:ascii="Wingdings" w:hAnsi="Wingdings" w:hint="default"/>
        <w:sz w:val="20"/>
      </w:rPr>
    </w:lvl>
    <w:lvl w:ilvl="4">
      <w:start w:val="1"/>
      <w:numFmt w:val="bullet"/>
      <w:lvlText w:val=""/>
      <w:lvlJc w:val="left"/>
      <w:pPr>
        <w:tabs>
          <w:tab w:val="num" w:pos="3420"/>
        </w:tabs>
        <w:ind w:left="3420" w:hanging="360"/>
      </w:pPr>
      <w:rPr>
        <w:rFonts w:ascii="Wingdings" w:hAnsi="Wingdings" w:hint="default"/>
        <w:sz w:val="20"/>
      </w:rPr>
    </w:lvl>
    <w:lvl w:ilvl="5">
      <w:start w:val="1"/>
      <w:numFmt w:val="bullet"/>
      <w:lvlText w:val=""/>
      <w:lvlJc w:val="left"/>
      <w:pPr>
        <w:tabs>
          <w:tab w:val="num" w:pos="4140"/>
        </w:tabs>
        <w:ind w:left="4140" w:hanging="360"/>
      </w:pPr>
      <w:rPr>
        <w:rFonts w:ascii="Wingdings" w:hAnsi="Wingdings" w:hint="default"/>
        <w:sz w:val="20"/>
      </w:rPr>
    </w:lvl>
    <w:lvl w:ilvl="6">
      <w:start w:val="1"/>
      <w:numFmt w:val="bullet"/>
      <w:lvlText w:val=""/>
      <w:lvlJc w:val="left"/>
      <w:pPr>
        <w:tabs>
          <w:tab w:val="num" w:pos="4860"/>
        </w:tabs>
        <w:ind w:left="4860" w:hanging="360"/>
      </w:pPr>
      <w:rPr>
        <w:rFonts w:ascii="Wingdings" w:hAnsi="Wingdings" w:hint="default"/>
        <w:sz w:val="20"/>
      </w:rPr>
    </w:lvl>
    <w:lvl w:ilvl="7">
      <w:start w:val="1"/>
      <w:numFmt w:val="bullet"/>
      <w:lvlText w:val=""/>
      <w:lvlJc w:val="left"/>
      <w:pPr>
        <w:tabs>
          <w:tab w:val="num" w:pos="5580"/>
        </w:tabs>
        <w:ind w:left="5580" w:hanging="360"/>
      </w:pPr>
      <w:rPr>
        <w:rFonts w:ascii="Wingdings" w:hAnsi="Wingdings" w:hint="default"/>
        <w:sz w:val="20"/>
      </w:rPr>
    </w:lvl>
    <w:lvl w:ilvl="8">
      <w:start w:val="1"/>
      <w:numFmt w:val="bullet"/>
      <w:lvlText w:val=""/>
      <w:lvlJc w:val="left"/>
      <w:pPr>
        <w:tabs>
          <w:tab w:val="num" w:pos="6300"/>
        </w:tabs>
        <w:ind w:left="6300" w:hanging="360"/>
      </w:pPr>
      <w:rPr>
        <w:rFonts w:ascii="Wingdings" w:hAnsi="Wingdings" w:hint="default"/>
        <w:sz w:val="20"/>
      </w:rPr>
    </w:lvl>
  </w:abstractNum>
  <w:abstractNum w:abstractNumId="8" w15:restartNumberingAfterBreak="0">
    <w:nsid w:val="32CB4582"/>
    <w:multiLevelType w:val="hybridMultilevel"/>
    <w:tmpl w:val="E4A408CC"/>
    <w:lvl w:ilvl="0" w:tplc="68BEC06E">
      <w:numFmt w:val="bullet"/>
      <w:lvlText w:val="-"/>
      <w:lvlJc w:val="left"/>
      <w:pPr>
        <w:ind w:left="1081" w:hanging="360"/>
      </w:pPr>
      <w:rPr>
        <w:rFonts w:ascii="Cambria" w:eastAsiaTheme="minorHAnsi" w:hAnsi="Cambria" w:cs="Times New Roman"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9" w15:restartNumberingAfterBreak="0">
    <w:nsid w:val="3D941907"/>
    <w:multiLevelType w:val="hybridMultilevel"/>
    <w:tmpl w:val="03ECBCCA"/>
    <w:lvl w:ilvl="0" w:tplc="431013D4">
      <w:start w:val="1"/>
      <w:numFmt w:val="decimal"/>
      <w:lvlText w:val="%1."/>
      <w:lvlJc w:val="left"/>
      <w:pPr>
        <w:ind w:left="1081" w:hanging="360"/>
      </w:pPr>
      <w:rPr>
        <w:rFonts w:hint="default"/>
      </w:rPr>
    </w:lvl>
    <w:lvl w:ilvl="1" w:tplc="04180019" w:tentative="1">
      <w:start w:val="1"/>
      <w:numFmt w:val="lowerLetter"/>
      <w:lvlText w:val="%2."/>
      <w:lvlJc w:val="left"/>
      <w:pPr>
        <w:ind w:left="1801" w:hanging="360"/>
      </w:pPr>
    </w:lvl>
    <w:lvl w:ilvl="2" w:tplc="0418001B" w:tentative="1">
      <w:start w:val="1"/>
      <w:numFmt w:val="lowerRoman"/>
      <w:lvlText w:val="%3."/>
      <w:lvlJc w:val="right"/>
      <w:pPr>
        <w:ind w:left="2521" w:hanging="180"/>
      </w:pPr>
    </w:lvl>
    <w:lvl w:ilvl="3" w:tplc="0418000F" w:tentative="1">
      <w:start w:val="1"/>
      <w:numFmt w:val="decimal"/>
      <w:lvlText w:val="%4."/>
      <w:lvlJc w:val="left"/>
      <w:pPr>
        <w:ind w:left="3241" w:hanging="360"/>
      </w:pPr>
    </w:lvl>
    <w:lvl w:ilvl="4" w:tplc="04180019" w:tentative="1">
      <w:start w:val="1"/>
      <w:numFmt w:val="lowerLetter"/>
      <w:lvlText w:val="%5."/>
      <w:lvlJc w:val="left"/>
      <w:pPr>
        <w:ind w:left="3961" w:hanging="360"/>
      </w:pPr>
    </w:lvl>
    <w:lvl w:ilvl="5" w:tplc="0418001B" w:tentative="1">
      <w:start w:val="1"/>
      <w:numFmt w:val="lowerRoman"/>
      <w:lvlText w:val="%6."/>
      <w:lvlJc w:val="right"/>
      <w:pPr>
        <w:ind w:left="4681" w:hanging="180"/>
      </w:pPr>
    </w:lvl>
    <w:lvl w:ilvl="6" w:tplc="0418000F" w:tentative="1">
      <w:start w:val="1"/>
      <w:numFmt w:val="decimal"/>
      <w:lvlText w:val="%7."/>
      <w:lvlJc w:val="left"/>
      <w:pPr>
        <w:ind w:left="5401" w:hanging="360"/>
      </w:pPr>
    </w:lvl>
    <w:lvl w:ilvl="7" w:tplc="04180019" w:tentative="1">
      <w:start w:val="1"/>
      <w:numFmt w:val="lowerLetter"/>
      <w:lvlText w:val="%8."/>
      <w:lvlJc w:val="left"/>
      <w:pPr>
        <w:ind w:left="6121" w:hanging="360"/>
      </w:pPr>
    </w:lvl>
    <w:lvl w:ilvl="8" w:tplc="0418001B" w:tentative="1">
      <w:start w:val="1"/>
      <w:numFmt w:val="lowerRoman"/>
      <w:lvlText w:val="%9."/>
      <w:lvlJc w:val="right"/>
      <w:pPr>
        <w:ind w:left="6841" w:hanging="180"/>
      </w:pPr>
    </w:lvl>
  </w:abstractNum>
  <w:abstractNum w:abstractNumId="10" w15:restartNumberingAfterBreak="0">
    <w:nsid w:val="41CF546E"/>
    <w:multiLevelType w:val="multilevel"/>
    <w:tmpl w:val="89B2EEAC"/>
    <w:lvl w:ilvl="0">
      <w:start w:val="1"/>
      <w:numFmt w:val="decimal"/>
      <w:lvlText w:val="7.%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F478CB"/>
    <w:multiLevelType w:val="hybridMultilevel"/>
    <w:tmpl w:val="5B403446"/>
    <w:lvl w:ilvl="0" w:tplc="CE041B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C1399"/>
    <w:multiLevelType w:val="hybridMultilevel"/>
    <w:tmpl w:val="46C09918"/>
    <w:lvl w:ilvl="0" w:tplc="6D64FE38">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427AD4"/>
    <w:multiLevelType w:val="hybridMultilevel"/>
    <w:tmpl w:val="03E0F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51CB4"/>
    <w:multiLevelType w:val="hybridMultilevel"/>
    <w:tmpl w:val="60C4AD14"/>
    <w:lvl w:ilvl="0" w:tplc="95069C94">
      <w:numFmt w:val="bullet"/>
      <w:lvlText w:val="-"/>
      <w:lvlJc w:val="left"/>
      <w:pPr>
        <w:ind w:left="780" w:hanging="360"/>
      </w:pPr>
      <w:rPr>
        <w:rFonts w:ascii="Cambria" w:eastAsiaTheme="minorHAnsi" w:hAnsi="Cambri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6D24E56"/>
    <w:multiLevelType w:val="hybridMultilevel"/>
    <w:tmpl w:val="FF8097E6"/>
    <w:lvl w:ilvl="0" w:tplc="392831A6">
      <w:numFmt w:val="bullet"/>
      <w:lvlText w:val="-"/>
      <w:lvlJc w:val="left"/>
      <w:pPr>
        <w:ind w:left="778" w:hanging="360"/>
      </w:pPr>
      <w:rPr>
        <w:rFonts w:ascii="Cambria" w:eastAsiaTheme="minorHAnsi" w:hAnsi="Cambria"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6CCE5C3D"/>
    <w:multiLevelType w:val="hybridMultilevel"/>
    <w:tmpl w:val="65F4BAF4"/>
    <w:lvl w:ilvl="0" w:tplc="44D8A70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50219"/>
    <w:multiLevelType w:val="hybridMultilevel"/>
    <w:tmpl w:val="AEE2982A"/>
    <w:lvl w:ilvl="0" w:tplc="BBBA79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F4977"/>
    <w:multiLevelType w:val="hybridMultilevel"/>
    <w:tmpl w:val="35B821BC"/>
    <w:lvl w:ilvl="0" w:tplc="5BC60F54">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727193">
    <w:abstractNumId w:val="16"/>
  </w:num>
  <w:num w:numId="2" w16cid:durableId="1540431123">
    <w:abstractNumId w:val="1"/>
  </w:num>
  <w:num w:numId="3" w16cid:durableId="2017993859">
    <w:abstractNumId w:val="3"/>
  </w:num>
  <w:num w:numId="4" w16cid:durableId="1160657471">
    <w:abstractNumId w:val="3"/>
  </w:num>
  <w:num w:numId="5" w16cid:durableId="1500652126">
    <w:abstractNumId w:val="7"/>
  </w:num>
  <w:num w:numId="6" w16cid:durableId="1066687982">
    <w:abstractNumId w:val="12"/>
  </w:num>
  <w:num w:numId="7" w16cid:durableId="458106680">
    <w:abstractNumId w:val="5"/>
  </w:num>
  <w:num w:numId="8" w16cid:durableId="955673606">
    <w:abstractNumId w:val="10"/>
  </w:num>
  <w:num w:numId="9" w16cid:durableId="2033341515">
    <w:abstractNumId w:val="9"/>
  </w:num>
  <w:num w:numId="10" w16cid:durableId="771825926">
    <w:abstractNumId w:val="8"/>
  </w:num>
  <w:num w:numId="11" w16cid:durableId="1313489045">
    <w:abstractNumId w:val="14"/>
  </w:num>
  <w:num w:numId="12" w16cid:durableId="2078165222">
    <w:abstractNumId w:val="15"/>
  </w:num>
  <w:num w:numId="13" w16cid:durableId="687758493">
    <w:abstractNumId w:val="18"/>
  </w:num>
  <w:num w:numId="14" w16cid:durableId="1909800509">
    <w:abstractNumId w:val="6"/>
  </w:num>
  <w:num w:numId="15" w16cid:durableId="2087847018">
    <w:abstractNumId w:val="11"/>
  </w:num>
  <w:num w:numId="16" w16cid:durableId="769005766">
    <w:abstractNumId w:val="0"/>
  </w:num>
  <w:num w:numId="17" w16cid:durableId="1069503559">
    <w:abstractNumId w:val="17"/>
  </w:num>
  <w:num w:numId="18" w16cid:durableId="1147017451">
    <w:abstractNumId w:val="2"/>
  </w:num>
  <w:num w:numId="19" w16cid:durableId="133180150">
    <w:abstractNumId w:val="13"/>
  </w:num>
  <w:num w:numId="20" w16cid:durableId="641616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B6"/>
    <w:rsid w:val="00011FD6"/>
    <w:rsid w:val="00013344"/>
    <w:rsid w:val="000145F8"/>
    <w:rsid w:val="000153B8"/>
    <w:rsid w:val="0001672C"/>
    <w:rsid w:val="00016F2C"/>
    <w:rsid w:val="00021B7A"/>
    <w:rsid w:val="00027681"/>
    <w:rsid w:val="00037707"/>
    <w:rsid w:val="00037EE9"/>
    <w:rsid w:val="00042E6F"/>
    <w:rsid w:val="0005095C"/>
    <w:rsid w:val="00052697"/>
    <w:rsid w:val="00053B99"/>
    <w:rsid w:val="000551D3"/>
    <w:rsid w:val="000629B6"/>
    <w:rsid w:val="00064410"/>
    <w:rsid w:val="00073ECE"/>
    <w:rsid w:val="0007699E"/>
    <w:rsid w:val="00081A99"/>
    <w:rsid w:val="000839F7"/>
    <w:rsid w:val="0008459F"/>
    <w:rsid w:val="000977CB"/>
    <w:rsid w:val="000B32F4"/>
    <w:rsid w:val="000B4364"/>
    <w:rsid w:val="000B63FE"/>
    <w:rsid w:val="000C33A6"/>
    <w:rsid w:val="000C538B"/>
    <w:rsid w:val="000C54D3"/>
    <w:rsid w:val="000C7F76"/>
    <w:rsid w:val="000D08D6"/>
    <w:rsid w:val="000D1F1C"/>
    <w:rsid w:val="000E193C"/>
    <w:rsid w:val="00101799"/>
    <w:rsid w:val="00106624"/>
    <w:rsid w:val="00114206"/>
    <w:rsid w:val="001218EA"/>
    <w:rsid w:val="00125D76"/>
    <w:rsid w:val="00127416"/>
    <w:rsid w:val="00134C20"/>
    <w:rsid w:val="001566D1"/>
    <w:rsid w:val="001620CC"/>
    <w:rsid w:val="0016798A"/>
    <w:rsid w:val="001709C5"/>
    <w:rsid w:val="00171B7F"/>
    <w:rsid w:val="00172315"/>
    <w:rsid w:val="00172D84"/>
    <w:rsid w:val="0018395C"/>
    <w:rsid w:val="001A0574"/>
    <w:rsid w:val="001B02FD"/>
    <w:rsid w:val="001B06F2"/>
    <w:rsid w:val="001B3BEE"/>
    <w:rsid w:val="001B7983"/>
    <w:rsid w:val="001D2600"/>
    <w:rsid w:val="001D572F"/>
    <w:rsid w:val="001E6523"/>
    <w:rsid w:val="00201F37"/>
    <w:rsid w:val="00203975"/>
    <w:rsid w:val="002073AB"/>
    <w:rsid w:val="002076D3"/>
    <w:rsid w:val="0021257A"/>
    <w:rsid w:val="00223FFC"/>
    <w:rsid w:val="00224D63"/>
    <w:rsid w:val="00226039"/>
    <w:rsid w:val="00233E65"/>
    <w:rsid w:val="00236AC9"/>
    <w:rsid w:val="002376A5"/>
    <w:rsid w:val="00241A88"/>
    <w:rsid w:val="00252BB7"/>
    <w:rsid w:val="002555D5"/>
    <w:rsid w:val="00263783"/>
    <w:rsid w:val="00266525"/>
    <w:rsid w:val="0027267A"/>
    <w:rsid w:val="00273A6C"/>
    <w:rsid w:val="00285674"/>
    <w:rsid w:val="00287323"/>
    <w:rsid w:val="002873AC"/>
    <w:rsid w:val="00291284"/>
    <w:rsid w:val="002A39DD"/>
    <w:rsid w:val="002A3EDD"/>
    <w:rsid w:val="002D6D07"/>
    <w:rsid w:val="002D7E78"/>
    <w:rsid w:val="002E60A7"/>
    <w:rsid w:val="002F2F01"/>
    <w:rsid w:val="002F52C8"/>
    <w:rsid w:val="002F5DA7"/>
    <w:rsid w:val="002F6652"/>
    <w:rsid w:val="00310890"/>
    <w:rsid w:val="00314055"/>
    <w:rsid w:val="00314D5C"/>
    <w:rsid w:val="00316215"/>
    <w:rsid w:val="003174FA"/>
    <w:rsid w:val="00320CCE"/>
    <w:rsid w:val="0033187D"/>
    <w:rsid w:val="00337EEA"/>
    <w:rsid w:val="00340BD0"/>
    <w:rsid w:val="00341DC6"/>
    <w:rsid w:val="003444EB"/>
    <w:rsid w:val="00344535"/>
    <w:rsid w:val="003469AE"/>
    <w:rsid w:val="003620EE"/>
    <w:rsid w:val="0036617B"/>
    <w:rsid w:val="00373B3D"/>
    <w:rsid w:val="003760AF"/>
    <w:rsid w:val="00381186"/>
    <w:rsid w:val="00381A0D"/>
    <w:rsid w:val="003829C3"/>
    <w:rsid w:val="00393706"/>
    <w:rsid w:val="00396A8B"/>
    <w:rsid w:val="003A44EB"/>
    <w:rsid w:val="003A60D8"/>
    <w:rsid w:val="003B25A4"/>
    <w:rsid w:val="003B644D"/>
    <w:rsid w:val="003C2211"/>
    <w:rsid w:val="003D62AD"/>
    <w:rsid w:val="003D671F"/>
    <w:rsid w:val="003E3DB3"/>
    <w:rsid w:val="003F6187"/>
    <w:rsid w:val="00423D2D"/>
    <w:rsid w:val="00426FF0"/>
    <w:rsid w:val="00430304"/>
    <w:rsid w:val="00436A75"/>
    <w:rsid w:val="00437637"/>
    <w:rsid w:val="00451F80"/>
    <w:rsid w:val="00471EDF"/>
    <w:rsid w:val="0047212C"/>
    <w:rsid w:val="004731DA"/>
    <w:rsid w:val="00485A2D"/>
    <w:rsid w:val="004A1089"/>
    <w:rsid w:val="004C5E1D"/>
    <w:rsid w:val="004C73D5"/>
    <w:rsid w:val="004D792B"/>
    <w:rsid w:val="004F0863"/>
    <w:rsid w:val="004F4F13"/>
    <w:rsid w:val="004F5C8E"/>
    <w:rsid w:val="00505414"/>
    <w:rsid w:val="005070A0"/>
    <w:rsid w:val="005167F1"/>
    <w:rsid w:val="00527B2D"/>
    <w:rsid w:val="00544975"/>
    <w:rsid w:val="00551989"/>
    <w:rsid w:val="00551F73"/>
    <w:rsid w:val="005526F0"/>
    <w:rsid w:val="00554EF3"/>
    <w:rsid w:val="0055650F"/>
    <w:rsid w:val="005633A0"/>
    <w:rsid w:val="005673A5"/>
    <w:rsid w:val="0057735E"/>
    <w:rsid w:val="005847D2"/>
    <w:rsid w:val="005A13AC"/>
    <w:rsid w:val="005A7E41"/>
    <w:rsid w:val="005B2CED"/>
    <w:rsid w:val="005B3127"/>
    <w:rsid w:val="005C29C0"/>
    <w:rsid w:val="005D2582"/>
    <w:rsid w:val="005D3EC4"/>
    <w:rsid w:val="005D7FFD"/>
    <w:rsid w:val="005E4FC7"/>
    <w:rsid w:val="005E61D9"/>
    <w:rsid w:val="00600A99"/>
    <w:rsid w:val="006022D3"/>
    <w:rsid w:val="006138B0"/>
    <w:rsid w:val="00615EDC"/>
    <w:rsid w:val="00622F57"/>
    <w:rsid w:val="00627066"/>
    <w:rsid w:val="00627FA6"/>
    <w:rsid w:val="00631EF0"/>
    <w:rsid w:val="006340A7"/>
    <w:rsid w:val="00637C29"/>
    <w:rsid w:val="00640244"/>
    <w:rsid w:val="00645AF8"/>
    <w:rsid w:val="006568EF"/>
    <w:rsid w:val="0066283B"/>
    <w:rsid w:val="00665E89"/>
    <w:rsid w:val="006674A1"/>
    <w:rsid w:val="00670E46"/>
    <w:rsid w:val="006750BF"/>
    <w:rsid w:val="00677642"/>
    <w:rsid w:val="00685E0D"/>
    <w:rsid w:val="006A3D2D"/>
    <w:rsid w:val="006B4322"/>
    <w:rsid w:val="006B74ED"/>
    <w:rsid w:val="006F013F"/>
    <w:rsid w:val="006F23B6"/>
    <w:rsid w:val="007043CE"/>
    <w:rsid w:val="00705E39"/>
    <w:rsid w:val="00722EBB"/>
    <w:rsid w:val="00727BBA"/>
    <w:rsid w:val="007418A0"/>
    <w:rsid w:val="00750FD8"/>
    <w:rsid w:val="00752C66"/>
    <w:rsid w:val="007545A3"/>
    <w:rsid w:val="007668AB"/>
    <w:rsid w:val="00777E33"/>
    <w:rsid w:val="007806C6"/>
    <w:rsid w:val="0078182D"/>
    <w:rsid w:val="007875D6"/>
    <w:rsid w:val="007A119F"/>
    <w:rsid w:val="007B351C"/>
    <w:rsid w:val="007B437D"/>
    <w:rsid w:val="007B5F9B"/>
    <w:rsid w:val="007B6189"/>
    <w:rsid w:val="007C1CE7"/>
    <w:rsid w:val="007C6ED6"/>
    <w:rsid w:val="007C7CCA"/>
    <w:rsid w:val="007D5173"/>
    <w:rsid w:val="007E4128"/>
    <w:rsid w:val="007E496A"/>
    <w:rsid w:val="007E4DD2"/>
    <w:rsid w:val="007E5632"/>
    <w:rsid w:val="007E6310"/>
    <w:rsid w:val="007E7090"/>
    <w:rsid w:val="007E7B1F"/>
    <w:rsid w:val="007F3BA8"/>
    <w:rsid w:val="00815D26"/>
    <w:rsid w:val="00816852"/>
    <w:rsid w:val="00823ED9"/>
    <w:rsid w:val="00827AD3"/>
    <w:rsid w:val="00836E8D"/>
    <w:rsid w:val="00851F44"/>
    <w:rsid w:val="0085345C"/>
    <w:rsid w:val="008545E7"/>
    <w:rsid w:val="00875299"/>
    <w:rsid w:val="008817E4"/>
    <w:rsid w:val="00883D92"/>
    <w:rsid w:val="0088654B"/>
    <w:rsid w:val="00891DF9"/>
    <w:rsid w:val="00895973"/>
    <w:rsid w:val="008A260F"/>
    <w:rsid w:val="008B117F"/>
    <w:rsid w:val="008D402E"/>
    <w:rsid w:val="008D407D"/>
    <w:rsid w:val="008D7CF7"/>
    <w:rsid w:val="008E05E6"/>
    <w:rsid w:val="008E1872"/>
    <w:rsid w:val="008E5A60"/>
    <w:rsid w:val="008E60D7"/>
    <w:rsid w:val="008E6AC0"/>
    <w:rsid w:val="008F0AA2"/>
    <w:rsid w:val="008F6FCA"/>
    <w:rsid w:val="009026C3"/>
    <w:rsid w:val="00904C19"/>
    <w:rsid w:val="0091371E"/>
    <w:rsid w:val="00914B38"/>
    <w:rsid w:val="009175A0"/>
    <w:rsid w:val="009217D3"/>
    <w:rsid w:val="00922F88"/>
    <w:rsid w:val="00926175"/>
    <w:rsid w:val="00926F52"/>
    <w:rsid w:val="0093051F"/>
    <w:rsid w:val="009309D4"/>
    <w:rsid w:val="00933F52"/>
    <w:rsid w:val="00944CAA"/>
    <w:rsid w:val="009510E8"/>
    <w:rsid w:val="00964679"/>
    <w:rsid w:val="00966A9C"/>
    <w:rsid w:val="009678CE"/>
    <w:rsid w:val="00970826"/>
    <w:rsid w:val="00974D43"/>
    <w:rsid w:val="009779D0"/>
    <w:rsid w:val="00985453"/>
    <w:rsid w:val="00993F10"/>
    <w:rsid w:val="00995348"/>
    <w:rsid w:val="009A09DE"/>
    <w:rsid w:val="009A7007"/>
    <w:rsid w:val="009B6503"/>
    <w:rsid w:val="009C1A7C"/>
    <w:rsid w:val="009C216B"/>
    <w:rsid w:val="009E00B6"/>
    <w:rsid w:val="009F2E5D"/>
    <w:rsid w:val="009F7326"/>
    <w:rsid w:val="00A07C12"/>
    <w:rsid w:val="00A27ABE"/>
    <w:rsid w:val="00A33D3B"/>
    <w:rsid w:val="00A4571F"/>
    <w:rsid w:val="00A47257"/>
    <w:rsid w:val="00A52E34"/>
    <w:rsid w:val="00A55179"/>
    <w:rsid w:val="00A55B84"/>
    <w:rsid w:val="00A618BC"/>
    <w:rsid w:val="00A64C1A"/>
    <w:rsid w:val="00A72EB6"/>
    <w:rsid w:val="00A8673E"/>
    <w:rsid w:val="00A90174"/>
    <w:rsid w:val="00A91556"/>
    <w:rsid w:val="00A94005"/>
    <w:rsid w:val="00A96643"/>
    <w:rsid w:val="00A974FE"/>
    <w:rsid w:val="00AA4D94"/>
    <w:rsid w:val="00AB12CE"/>
    <w:rsid w:val="00AB55F8"/>
    <w:rsid w:val="00AC195D"/>
    <w:rsid w:val="00AC1C68"/>
    <w:rsid w:val="00AC512D"/>
    <w:rsid w:val="00AD5CD2"/>
    <w:rsid w:val="00AE46B3"/>
    <w:rsid w:val="00AE76AA"/>
    <w:rsid w:val="00AF0739"/>
    <w:rsid w:val="00AF0915"/>
    <w:rsid w:val="00AF3351"/>
    <w:rsid w:val="00AF5536"/>
    <w:rsid w:val="00AF6193"/>
    <w:rsid w:val="00AF7C23"/>
    <w:rsid w:val="00B079E5"/>
    <w:rsid w:val="00B13BF4"/>
    <w:rsid w:val="00B16C20"/>
    <w:rsid w:val="00B20126"/>
    <w:rsid w:val="00B22F59"/>
    <w:rsid w:val="00B24FDD"/>
    <w:rsid w:val="00B3176F"/>
    <w:rsid w:val="00B41779"/>
    <w:rsid w:val="00B4643E"/>
    <w:rsid w:val="00B5759E"/>
    <w:rsid w:val="00B60286"/>
    <w:rsid w:val="00B60565"/>
    <w:rsid w:val="00B97150"/>
    <w:rsid w:val="00BA033B"/>
    <w:rsid w:val="00BA5397"/>
    <w:rsid w:val="00BA57B5"/>
    <w:rsid w:val="00BA5CB4"/>
    <w:rsid w:val="00BB4F9D"/>
    <w:rsid w:val="00BC288D"/>
    <w:rsid w:val="00BC3F34"/>
    <w:rsid w:val="00BC69F6"/>
    <w:rsid w:val="00BD3687"/>
    <w:rsid w:val="00BD4C2D"/>
    <w:rsid w:val="00BE4E16"/>
    <w:rsid w:val="00BE7F55"/>
    <w:rsid w:val="00BF0C5B"/>
    <w:rsid w:val="00BF0D68"/>
    <w:rsid w:val="00BF3CC6"/>
    <w:rsid w:val="00C034D0"/>
    <w:rsid w:val="00C05E16"/>
    <w:rsid w:val="00C0606F"/>
    <w:rsid w:val="00C126D1"/>
    <w:rsid w:val="00C13129"/>
    <w:rsid w:val="00C135BA"/>
    <w:rsid w:val="00C14A73"/>
    <w:rsid w:val="00C24A41"/>
    <w:rsid w:val="00C25759"/>
    <w:rsid w:val="00C462B1"/>
    <w:rsid w:val="00C63289"/>
    <w:rsid w:val="00C65F45"/>
    <w:rsid w:val="00C720A5"/>
    <w:rsid w:val="00C739B0"/>
    <w:rsid w:val="00C73EC1"/>
    <w:rsid w:val="00C75E1E"/>
    <w:rsid w:val="00C838A1"/>
    <w:rsid w:val="00C90CB1"/>
    <w:rsid w:val="00C9787D"/>
    <w:rsid w:val="00CA1607"/>
    <w:rsid w:val="00CA261A"/>
    <w:rsid w:val="00CA7CC5"/>
    <w:rsid w:val="00CB4127"/>
    <w:rsid w:val="00CC2006"/>
    <w:rsid w:val="00CC4E2C"/>
    <w:rsid w:val="00CC7700"/>
    <w:rsid w:val="00CD6FA7"/>
    <w:rsid w:val="00CE5A2B"/>
    <w:rsid w:val="00CE639C"/>
    <w:rsid w:val="00CF0E43"/>
    <w:rsid w:val="00CF21BD"/>
    <w:rsid w:val="00CF539B"/>
    <w:rsid w:val="00CF599B"/>
    <w:rsid w:val="00CF7E33"/>
    <w:rsid w:val="00D028C6"/>
    <w:rsid w:val="00D06867"/>
    <w:rsid w:val="00D23676"/>
    <w:rsid w:val="00D2439C"/>
    <w:rsid w:val="00D323E4"/>
    <w:rsid w:val="00D33C2E"/>
    <w:rsid w:val="00D35857"/>
    <w:rsid w:val="00D4009A"/>
    <w:rsid w:val="00D47227"/>
    <w:rsid w:val="00D55ACD"/>
    <w:rsid w:val="00D70CCA"/>
    <w:rsid w:val="00D814E3"/>
    <w:rsid w:val="00D852E7"/>
    <w:rsid w:val="00D92092"/>
    <w:rsid w:val="00D9580E"/>
    <w:rsid w:val="00DA02F4"/>
    <w:rsid w:val="00DB55D1"/>
    <w:rsid w:val="00DC0F6D"/>
    <w:rsid w:val="00DC4EB9"/>
    <w:rsid w:val="00DD7C58"/>
    <w:rsid w:val="00DE1559"/>
    <w:rsid w:val="00DE3C84"/>
    <w:rsid w:val="00DE5F5F"/>
    <w:rsid w:val="00DF3614"/>
    <w:rsid w:val="00E035A9"/>
    <w:rsid w:val="00E0404B"/>
    <w:rsid w:val="00E04FA6"/>
    <w:rsid w:val="00E15AA6"/>
    <w:rsid w:val="00E2252E"/>
    <w:rsid w:val="00E33909"/>
    <w:rsid w:val="00E33F95"/>
    <w:rsid w:val="00E525C7"/>
    <w:rsid w:val="00E56BEA"/>
    <w:rsid w:val="00E56C92"/>
    <w:rsid w:val="00E575F8"/>
    <w:rsid w:val="00E603EF"/>
    <w:rsid w:val="00E64E20"/>
    <w:rsid w:val="00E675B6"/>
    <w:rsid w:val="00E742DA"/>
    <w:rsid w:val="00E772E0"/>
    <w:rsid w:val="00E84921"/>
    <w:rsid w:val="00E93CD5"/>
    <w:rsid w:val="00EB4065"/>
    <w:rsid w:val="00EC4B84"/>
    <w:rsid w:val="00EC750A"/>
    <w:rsid w:val="00ED538C"/>
    <w:rsid w:val="00EE2217"/>
    <w:rsid w:val="00EE331C"/>
    <w:rsid w:val="00EE7B65"/>
    <w:rsid w:val="00EF497C"/>
    <w:rsid w:val="00EF6D8E"/>
    <w:rsid w:val="00F00C33"/>
    <w:rsid w:val="00F06560"/>
    <w:rsid w:val="00F12665"/>
    <w:rsid w:val="00F14D17"/>
    <w:rsid w:val="00F160A7"/>
    <w:rsid w:val="00F16F15"/>
    <w:rsid w:val="00F17099"/>
    <w:rsid w:val="00F17597"/>
    <w:rsid w:val="00F20D3A"/>
    <w:rsid w:val="00F223FF"/>
    <w:rsid w:val="00F37FDD"/>
    <w:rsid w:val="00F4126F"/>
    <w:rsid w:val="00F46D2D"/>
    <w:rsid w:val="00F53F62"/>
    <w:rsid w:val="00F57277"/>
    <w:rsid w:val="00F611CE"/>
    <w:rsid w:val="00F61540"/>
    <w:rsid w:val="00F773ED"/>
    <w:rsid w:val="00F95A75"/>
    <w:rsid w:val="00F96247"/>
    <w:rsid w:val="00FA10BE"/>
    <w:rsid w:val="00FA5975"/>
    <w:rsid w:val="00FA792C"/>
    <w:rsid w:val="00FB1B1D"/>
    <w:rsid w:val="00FB2B03"/>
    <w:rsid w:val="00FD4BA6"/>
    <w:rsid w:val="00FE4830"/>
    <w:rsid w:val="00FE76AB"/>
    <w:rsid w:val="00FE7C4B"/>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421FF"/>
  <w15:docId w15:val="{A3530D18-82BE-44AF-B72E-A774A4CB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C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760AF"/>
    <w:pPr>
      <w:spacing w:after="0" w:line="240" w:lineRule="auto"/>
    </w:pPr>
    <w:rPr>
      <w:rFonts w:eastAsiaTheme="minorEastAsia"/>
    </w:rPr>
  </w:style>
  <w:style w:type="paragraph" w:styleId="Listparagraf">
    <w:name w:val="List Paragraph"/>
    <w:basedOn w:val="Normal"/>
    <w:uiPriority w:val="34"/>
    <w:qFormat/>
    <w:rsid w:val="003760AF"/>
    <w:pPr>
      <w:spacing w:after="200" w:line="276" w:lineRule="auto"/>
      <w:ind w:left="720"/>
      <w:contextualSpacing/>
    </w:pPr>
    <w:rPr>
      <w:rFonts w:eastAsiaTheme="minorEastAsia"/>
    </w:rPr>
  </w:style>
  <w:style w:type="table" w:styleId="Tabelgril">
    <w:name w:val="Table Grid"/>
    <w:basedOn w:val="TabelNormal"/>
    <w:uiPriority w:val="39"/>
    <w:rsid w:val="0089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BE7F5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7F55"/>
    <w:rPr>
      <w:rFonts w:ascii="Segoe UI" w:hAnsi="Segoe UI" w:cs="Segoe UI"/>
      <w:sz w:val="18"/>
      <w:szCs w:val="18"/>
    </w:rPr>
  </w:style>
  <w:style w:type="paragraph" w:styleId="Antet">
    <w:name w:val="header"/>
    <w:basedOn w:val="Normal"/>
    <w:link w:val="AntetCaracter"/>
    <w:uiPriority w:val="99"/>
    <w:unhideWhenUsed/>
    <w:rsid w:val="0006441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64410"/>
  </w:style>
  <w:style w:type="paragraph" w:styleId="Subsol">
    <w:name w:val="footer"/>
    <w:basedOn w:val="Normal"/>
    <w:link w:val="SubsolCaracter"/>
    <w:uiPriority w:val="99"/>
    <w:unhideWhenUsed/>
    <w:rsid w:val="0006441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64410"/>
  </w:style>
  <w:style w:type="character" w:customStyle="1" w:styleId="Bodytext2">
    <w:name w:val="Body text (2)_"/>
    <w:basedOn w:val="Fontdeparagrafimplicit"/>
    <w:link w:val="Bodytext20"/>
    <w:rsid w:val="00EC750A"/>
    <w:rPr>
      <w:rFonts w:ascii="Franklin Gothic Heavy" w:eastAsia="Franklin Gothic Heavy" w:hAnsi="Franklin Gothic Heavy" w:cs="Franklin Gothic Heavy"/>
      <w:sz w:val="18"/>
      <w:szCs w:val="18"/>
      <w:shd w:val="clear" w:color="auto" w:fill="FFFFFF"/>
    </w:rPr>
  </w:style>
  <w:style w:type="paragraph" w:customStyle="1" w:styleId="Bodytext20">
    <w:name w:val="Body text (2)"/>
    <w:basedOn w:val="Normal"/>
    <w:link w:val="Bodytext2"/>
    <w:rsid w:val="00EC750A"/>
    <w:pPr>
      <w:widowControl w:val="0"/>
      <w:shd w:val="clear" w:color="auto" w:fill="FFFFFF"/>
      <w:spacing w:after="0" w:line="475" w:lineRule="exact"/>
      <w:ind w:hanging="460"/>
      <w:jc w:val="both"/>
    </w:pPr>
    <w:rPr>
      <w:rFonts w:ascii="Franklin Gothic Heavy" w:eastAsia="Franklin Gothic Heavy" w:hAnsi="Franklin Gothic Heavy" w:cs="Franklin Gothic Heavy"/>
      <w:sz w:val="18"/>
      <w:szCs w:val="18"/>
    </w:rPr>
  </w:style>
  <w:style w:type="character" w:styleId="Hyperlink">
    <w:name w:val="Hyperlink"/>
    <w:basedOn w:val="Fontdeparagrafimplicit"/>
    <w:uiPriority w:val="99"/>
    <w:unhideWhenUsed/>
    <w:rsid w:val="00430304"/>
    <w:rPr>
      <w:color w:val="0563C1" w:themeColor="hyperlink"/>
      <w:u w:val="single"/>
    </w:rPr>
  </w:style>
  <w:style w:type="character" w:customStyle="1" w:styleId="UnresolvedMention1">
    <w:name w:val="Unresolved Mention1"/>
    <w:basedOn w:val="Fontdeparagrafimplicit"/>
    <w:uiPriority w:val="99"/>
    <w:semiHidden/>
    <w:unhideWhenUsed/>
    <w:rsid w:val="00430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57557">
      <w:bodyDiv w:val="1"/>
      <w:marLeft w:val="0"/>
      <w:marRight w:val="0"/>
      <w:marTop w:val="0"/>
      <w:marBottom w:val="0"/>
      <w:divBdr>
        <w:top w:val="none" w:sz="0" w:space="0" w:color="auto"/>
        <w:left w:val="none" w:sz="0" w:space="0" w:color="auto"/>
        <w:bottom w:val="none" w:sz="0" w:space="0" w:color="auto"/>
        <w:right w:val="none" w:sz="0" w:space="0" w:color="auto"/>
      </w:divBdr>
    </w:div>
    <w:div w:id="1160579665">
      <w:bodyDiv w:val="1"/>
      <w:marLeft w:val="0"/>
      <w:marRight w:val="0"/>
      <w:marTop w:val="0"/>
      <w:marBottom w:val="0"/>
      <w:divBdr>
        <w:top w:val="none" w:sz="0" w:space="0" w:color="auto"/>
        <w:left w:val="none" w:sz="0" w:space="0" w:color="auto"/>
        <w:bottom w:val="none" w:sz="0" w:space="0" w:color="auto"/>
        <w:right w:val="none" w:sz="0" w:space="0" w:color="auto"/>
      </w:divBdr>
    </w:div>
    <w:div w:id="1272201278">
      <w:bodyDiv w:val="1"/>
      <w:marLeft w:val="0"/>
      <w:marRight w:val="0"/>
      <w:marTop w:val="0"/>
      <w:marBottom w:val="0"/>
      <w:divBdr>
        <w:top w:val="none" w:sz="0" w:space="0" w:color="auto"/>
        <w:left w:val="none" w:sz="0" w:space="0" w:color="auto"/>
        <w:bottom w:val="none" w:sz="0" w:space="0" w:color="auto"/>
        <w:right w:val="none" w:sz="0" w:space="0" w:color="auto"/>
      </w:divBdr>
    </w:div>
    <w:div w:id="2037192385">
      <w:bodyDiv w:val="1"/>
      <w:marLeft w:val="0"/>
      <w:marRight w:val="0"/>
      <w:marTop w:val="0"/>
      <w:marBottom w:val="0"/>
      <w:divBdr>
        <w:top w:val="none" w:sz="0" w:space="0" w:color="auto"/>
        <w:left w:val="none" w:sz="0" w:space="0" w:color="auto"/>
        <w:bottom w:val="none" w:sz="0" w:space="0" w:color="auto"/>
        <w:right w:val="none" w:sz="0" w:space="0" w:color="auto"/>
      </w:divBdr>
    </w:div>
    <w:div w:id="208896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s://www.apafilipestiidetarg.ro/" TargetMode="External"/><Relationship Id="rId2" Type="http://schemas.openxmlformats.org/officeDocument/2006/relationships/hyperlink" Target="mailto:apafilipestiidetarg2020@yaho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9D03F-1F56-4488-B601-97CA98F4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3287</Words>
  <Characters>19069</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Apa Filipestii de Targ</cp:lastModifiedBy>
  <cp:revision>15</cp:revision>
  <cp:lastPrinted>2024-08-06T07:44:00Z</cp:lastPrinted>
  <dcterms:created xsi:type="dcterms:W3CDTF">2025-01-09T06:49:00Z</dcterms:created>
  <dcterms:modified xsi:type="dcterms:W3CDTF">2026-02-13T08:02:00Z</dcterms:modified>
</cp:coreProperties>
</file>